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30D" w:rsidRPr="00D12A52" w:rsidRDefault="00C8230D" w:rsidP="00C8230D">
      <w:pPr>
        <w:pStyle w:val="a3"/>
        <w:spacing w:after="0" w:afterAutospacing="0"/>
        <w:ind w:right="20"/>
        <w:jc w:val="both"/>
        <w:rPr>
          <w:b/>
          <w:color w:val="000000"/>
          <w:sz w:val="27"/>
          <w:szCs w:val="27"/>
        </w:rPr>
      </w:pPr>
      <w:bookmarkStart w:id="0" w:name="_GoBack"/>
      <w:bookmarkEnd w:id="0"/>
      <w:r w:rsidRPr="00D12A52">
        <w:rPr>
          <w:b/>
          <w:color w:val="000000"/>
          <w:sz w:val="30"/>
          <w:szCs w:val="30"/>
        </w:rPr>
        <w:t>Цели детального плана:</w:t>
      </w:r>
    </w:p>
    <w:p w:rsidR="00D12A52" w:rsidRDefault="00D12A52" w:rsidP="00D12A52">
      <w:pPr>
        <w:pStyle w:val="a3"/>
        <w:shd w:val="clear" w:color="auto" w:fill="FFFFFF"/>
        <w:ind w:firstLine="567"/>
        <w:jc w:val="both"/>
        <w:rPr>
          <w:sz w:val="22"/>
          <w:szCs w:val="22"/>
        </w:rPr>
      </w:pPr>
      <w:r w:rsidRPr="00D12A52">
        <w:rPr>
          <w:sz w:val="28"/>
          <w:szCs w:val="28"/>
        </w:rPr>
        <w:t>Определение на основе решений генерального плана г. Минска размещения структурно-планировочных элементов и параметров их планируемого развития. Регулирование инвестиционных процессов на проектируемой территории в части установления градостроительных требований к ее использованию и застройке в увязке с генеральным планом г. Минска</w:t>
      </w:r>
      <w:r w:rsidRPr="00D12A52">
        <w:rPr>
          <w:sz w:val="22"/>
          <w:szCs w:val="22"/>
        </w:rPr>
        <w:t>.</w:t>
      </w:r>
    </w:p>
    <w:p w:rsidR="00D12A52" w:rsidRPr="00D12A52" w:rsidRDefault="00D12A52" w:rsidP="00D12A52">
      <w:pPr>
        <w:pStyle w:val="a3"/>
        <w:spacing w:after="0" w:afterAutospacing="0"/>
        <w:ind w:right="20"/>
        <w:jc w:val="both"/>
        <w:rPr>
          <w:b/>
          <w:color w:val="000000"/>
          <w:sz w:val="27"/>
          <w:szCs w:val="27"/>
        </w:rPr>
      </w:pPr>
      <w:r w:rsidRPr="00D12A52">
        <w:rPr>
          <w:b/>
          <w:color w:val="000000"/>
          <w:sz w:val="30"/>
          <w:szCs w:val="30"/>
        </w:rPr>
        <w:t>Задачи детального плана:</w:t>
      </w:r>
    </w:p>
    <w:p w:rsidR="00964E7F" w:rsidRPr="00964E7F" w:rsidRDefault="00964E7F" w:rsidP="00964E7F">
      <w:pPr>
        <w:tabs>
          <w:tab w:val="left" w:pos="0"/>
        </w:tabs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4E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  разработка, обоснование границ функциональных зон и участков;</w:t>
      </w:r>
    </w:p>
    <w:p w:rsidR="00964E7F" w:rsidRPr="00964E7F" w:rsidRDefault="00964E7F" w:rsidP="00964E7F">
      <w:pPr>
        <w:tabs>
          <w:tab w:val="left" w:pos="0"/>
        </w:tabs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4E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  разработка предложений по освоению территории с учётом её перспективы развития;</w:t>
      </w:r>
    </w:p>
    <w:p w:rsidR="00964E7F" w:rsidRDefault="00964E7F" w:rsidP="00964E7F">
      <w:pPr>
        <w:tabs>
          <w:tab w:val="left" w:pos="0"/>
        </w:tabs>
        <w:ind w:right="22" w:firstLine="567"/>
        <w:jc w:val="both"/>
        <w:rPr>
          <w:b/>
          <w:sz w:val="28"/>
          <w:szCs w:val="28"/>
        </w:rPr>
      </w:pPr>
      <w:r w:rsidRPr="00964E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  разработка комплексных решений по организации трансп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ортного обслуживания территории.</w:t>
      </w:r>
    </w:p>
    <w:p w:rsidR="00D12A52" w:rsidRDefault="00964E7F" w:rsidP="00C8230D">
      <w:pPr>
        <w:pStyle w:val="a3"/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12A52" w:rsidRPr="00D12A52">
        <w:rPr>
          <w:b/>
          <w:sz w:val="28"/>
          <w:szCs w:val="28"/>
        </w:rPr>
        <w:t>Приоритетной задачей является:</w:t>
      </w:r>
    </w:p>
    <w:p w:rsidR="00C66924" w:rsidRDefault="00C66924" w:rsidP="00C66924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E97FEF">
        <w:rPr>
          <w:rFonts w:ascii="Arial" w:hAnsi="Arial" w:cs="Arial"/>
          <w:sz w:val="24"/>
          <w:szCs w:val="24"/>
        </w:rPr>
        <w:t xml:space="preserve">Поскольку проектируемая территория представляет собой сформировавшуюся жилую и общественную застройку, то согласно генеральному плану, для организации процесса сбалансированного развития озелененных ландшафтно-рекреационных территорий, необходимо реконструировать существующие ландшафтно-рекреационные объекты общего пользования общегородского значения за счет приведения существующих парков, скверов, бульваров в состояние, отвечающее нормативным требованиям благоустройства и использования с повышением их эстетических качеств и улучшением ландшафтного дизайна. Для этого проектом детальной планировки предложены такие мероприятия, как озелененная пешеходная зона для связи внутреннего парка ЛР2 с пешеходными внешними направлениями, отделяющая жилой комплекс «Вивальди» от территории ТЦ «Дмитриев </w:t>
      </w:r>
      <w:proofErr w:type="spellStart"/>
      <w:r w:rsidRPr="00E97FEF">
        <w:rPr>
          <w:rFonts w:ascii="Arial" w:hAnsi="Arial" w:cs="Arial"/>
          <w:sz w:val="24"/>
          <w:szCs w:val="24"/>
        </w:rPr>
        <w:t>Кирмаш</w:t>
      </w:r>
      <w:proofErr w:type="spellEnd"/>
      <w:r w:rsidRPr="00E97FEF">
        <w:rPr>
          <w:rFonts w:ascii="Arial" w:hAnsi="Arial" w:cs="Arial"/>
          <w:sz w:val="24"/>
          <w:szCs w:val="24"/>
        </w:rPr>
        <w:t xml:space="preserve">», благоустройство парка ЛР2, а </w:t>
      </w:r>
      <w:proofErr w:type="gramStart"/>
      <w:r w:rsidRPr="00E97FEF">
        <w:rPr>
          <w:rFonts w:ascii="Arial" w:hAnsi="Arial" w:cs="Arial"/>
          <w:sz w:val="24"/>
          <w:szCs w:val="24"/>
        </w:rPr>
        <w:t>так же</w:t>
      </w:r>
      <w:proofErr w:type="gramEnd"/>
      <w:r w:rsidRPr="00E97FEF">
        <w:rPr>
          <w:rFonts w:ascii="Arial" w:hAnsi="Arial" w:cs="Arial"/>
          <w:sz w:val="24"/>
          <w:szCs w:val="24"/>
        </w:rPr>
        <w:t xml:space="preserve"> ландшафтно-рекреационная зона специального назначения </w:t>
      </w:r>
      <w:proofErr w:type="spellStart"/>
      <w:r w:rsidRPr="00E97FEF">
        <w:rPr>
          <w:rFonts w:ascii="Arial" w:hAnsi="Arial" w:cs="Arial"/>
          <w:sz w:val="24"/>
          <w:szCs w:val="24"/>
        </w:rPr>
        <w:t>ЛРсп</w:t>
      </w:r>
      <w:proofErr w:type="spellEnd"/>
      <w:r w:rsidRPr="00E97FEF">
        <w:rPr>
          <w:rFonts w:ascii="Arial" w:hAnsi="Arial" w:cs="Arial"/>
          <w:sz w:val="24"/>
          <w:szCs w:val="24"/>
        </w:rPr>
        <w:t xml:space="preserve"> вокруг кладбища.</w:t>
      </w:r>
    </w:p>
    <w:p w:rsidR="00C66924" w:rsidRPr="00C66924" w:rsidRDefault="00C66924" w:rsidP="00C66924">
      <w:pPr>
        <w:pStyle w:val="a5"/>
        <w:numPr>
          <w:ilvl w:val="0"/>
          <w:numId w:val="7"/>
        </w:numPr>
        <w:tabs>
          <w:tab w:val="left" w:pos="0"/>
        </w:tabs>
        <w:ind w:right="23"/>
        <w:jc w:val="both"/>
        <w:rPr>
          <w:rFonts w:ascii="Arial" w:hAnsi="Arial" w:cs="Arial"/>
          <w:sz w:val="24"/>
          <w:szCs w:val="24"/>
        </w:rPr>
      </w:pPr>
      <w:r w:rsidRPr="00C66924">
        <w:rPr>
          <w:rFonts w:ascii="Arial" w:hAnsi="Arial" w:cs="Arial"/>
          <w:sz w:val="24"/>
          <w:szCs w:val="24"/>
        </w:rPr>
        <w:t>Территория парка подлежит реконструкции с повышением его эстетических качеств и улучшением ландшафтного дизайна.</w:t>
      </w:r>
    </w:p>
    <w:p w:rsidR="00C66924" w:rsidRDefault="00C66924" w:rsidP="00C66924">
      <w:pPr>
        <w:pStyle w:val="a5"/>
        <w:numPr>
          <w:ilvl w:val="0"/>
          <w:numId w:val="7"/>
        </w:numPr>
        <w:tabs>
          <w:tab w:val="left" w:pos="0"/>
        </w:tabs>
        <w:ind w:right="23"/>
        <w:jc w:val="both"/>
        <w:rPr>
          <w:rFonts w:ascii="Arial" w:hAnsi="Arial" w:cs="Arial"/>
          <w:sz w:val="24"/>
          <w:szCs w:val="24"/>
        </w:rPr>
      </w:pPr>
      <w:r w:rsidRPr="00C66924">
        <w:rPr>
          <w:rFonts w:ascii="Arial" w:hAnsi="Arial" w:cs="Arial"/>
          <w:sz w:val="24"/>
          <w:szCs w:val="24"/>
        </w:rPr>
        <w:t xml:space="preserve">Часть земельного участка ТЦ «Дмитриев </w:t>
      </w:r>
      <w:proofErr w:type="spellStart"/>
      <w:r w:rsidRPr="00C66924">
        <w:rPr>
          <w:rFonts w:ascii="Arial" w:hAnsi="Arial" w:cs="Arial"/>
          <w:sz w:val="24"/>
          <w:szCs w:val="24"/>
        </w:rPr>
        <w:t>кирмаш</w:t>
      </w:r>
      <w:proofErr w:type="spellEnd"/>
      <w:r w:rsidRPr="00C66924">
        <w:rPr>
          <w:rFonts w:ascii="Arial" w:hAnsi="Arial" w:cs="Arial"/>
          <w:sz w:val="24"/>
          <w:szCs w:val="24"/>
        </w:rPr>
        <w:t>» в границах «зеленых линий» парка, где расположена водозаборная скважина, трансформируется в ландшафтно-рекреационную территорию с изъятием земли;</w:t>
      </w:r>
    </w:p>
    <w:p w:rsidR="00C66924" w:rsidRDefault="00C66924" w:rsidP="00C66924">
      <w:pPr>
        <w:pStyle w:val="a5"/>
        <w:numPr>
          <w:ilvl w:val="0"/>
          <w:numId w:val="7"/>
        </w:numPr>
        <w:tabs>
          <w:tab w:val="left" w:pos="0"/>
        </w:tabs>
        <w:ind w:right="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 w:rsidRPr="00C66924">
        <w:rPr>
          <w:rFonts w:ascii="Arial" w:hAnsi="Arial" w:cs="Arial"/>
          <w:sz w:val="24"/>
          <w:szCs w:val="24"/>
        </w:rPr>
        <w:t xml:space="preserve">ерритория вдоль жилых домов №12 и №13 (по проекту детального плана)  трансформируется в озелененную пешеходную зону. </w:t>
      </w:r>
    </w:p>
    <w:p w:rsidR="00C66924" w:rsidRPr="00C66924" w:rsidRDefault="00C66924" w:rsidP="00C66924">
      <w:pPr>
        <w:pStyle w:val="a5"/>
        <w:numPr>
          <w:ilvl w:val="0"/>
          <w:numId w:val="7"/>
        </w:numPr>
        <w:tabs>
          <w:tab w:val="left" w:pos="0"/>
        </w:tabs>
        <w:ind w:right="23"/>
        <w:jc w:val="both"/>
        <w:rPr>
          <w:rFonts w:ascii="Arial" w:hAnsi="Arial" w:cs="Arial"/>
          <w:sz w:val="24"/>
          <w:szCs w:val="24"/>
        </w:rPr>
      </w:pPr>
      <w:r w:rsidRPr="00C66924">
        <w:rPr>
          <w:rFonts w:ascii="Arial" w:hAnsi="Arial" w:cs="Arial"/>
          <w:sz w:val="24"/>
          <w:szCs w:val="24"/>
        </w:rPr>
        <w:t xml:space="preserve">Реализуется проект «Торговый комплекс по </w:t>
      </w:r>
      <w:proofErr w:type="spellStart"/>
      <w:r w:rsidRPr="00C66924">
        <w:rPr>
          <w:rFonts w:ascii="Arial" w:hAnsi="Arial" w:cs="Arial"/>
          <w:sz w:val="24"/>
          <w:szCs w:val="24"/>
        </w:rPr>
        <w:t>ул.Ложинская</w:t>
      </w:r>
      <w:proofErr w:type="spellEnd"/>
      <w:r w:rsidRPr="00C66924">
        <w:rPr>
          <w:rFonts w:ascii="Arial" w:hAnsi="Arial" w:cs="Arial"/>
          <w:sz w:val="24"/>
          <w:szCs w:val="24"/>
        </w:rPr>
        <w:t>, 3-ий пусковой комплекс» в части строительства гостиничного комплекса.</w:t>
      </w:r>
    </w:p>
    <w:p w:rsidR="00C66924" w:rsidRPr="00C66924" w:rsidRDefault="00C66924" w:rsidP="00C66924">
      <w:pPr>
        <w:pStyle w:val="a5"/>
        <w:numPr>
          <w:ilvl w:val="0"/>
          <w:numId w:val="7"/>
        </w:numPr>
        <w:tabs>
          <w:tab w:val="left" w:pos="0"/>
        </w:tabs>
        <w:ind w:right="23"/>
        <w:jc w:val="both"/>
        <w:rPr>
          <w:rFonts w:ascii="Arial" w:hAnsi="Arial" w:cs="Arial"/>
          <w:sz w:val="24"/>
          <w:szCs w:val="24"/>
        </w:rPr>
      </w:pPr>
      <w:r w:rsidRPr="00C66924">
        <w:rPr>
          <w:rFonts w:ascii="Arial" w:hAnsi="Arial" w:cs="Arial"/>
          <w:sz w:val="24"/>
          <w:szCs w:val="24"/>
        </w:rPr>
        <w:lastRenderedPageBreak/>
        <w:t>Озелененная территория вокруг кладбища, входящая в состав жилой зоны, трансформируется в ландшафтно-рекреационную зону специального назначения.</w:t>
      </w:r>
    </w:p>
    <w:p w:rsidR="00C66924" w:rsidRPr="00E97FEF" w:rsidRDefault="00C66924" w:rsidP="00C66924">
      <w:pPr>
        <w:tabs>
          <w:tab w:val="left" w:pos="0"/>
        </w:tabs>
        <w:ind w:right="23" w:firstLine="567"/>
        <w:jc w:val="both"/>
        <w:rPr>
          <w:rFonts w:ascii="Arial" w:hAnsi="Arial" w:cs="Arial"/>
          <w:sz w:val="24"/>
          <w:szCs w:val="24"/>
        </w:rPr>
      </w:pPr>
    </w:p>
    <w:p w:rsidR="00C66924" w:rsidRDefault="00C66924" w:rsidP="00C66924">
      <w:pPr>
        <w:pStyle w:val="a5"/>
        <w:numPr>
          <w:ilvl w:val="0"/>
          <w:numId w:val="7"/>
        </w:numPr>
        <w:tabs>
          <w:tab w:val="left" w:pos="540"/>
        </w:tabs>
        <w:ind w:right="23"/>
        <w:jc w:val="both"/>
        <w:rPr>
          <w:rFonts w:ascii="Arial" w:hAnsi="Arial" w:cs="Arial"/>
          <w:sz w:val="24"/>
          <w:szCs w:val="24"/>
        </w:rPr>
      </w:pPr>
      <w:r w:rsidRPr="00C66924">
        <w:rPr>
          <w:rFonts w:ascii="Arial" w:hAnsi="Arial" w:cs="Arial"/>
          <w:sz w:val="24"/>
          <w:szCs w:val="24"/>
        </w:rPr>
        <w:t xml:space="preserve">Реконструкция существующей улично-дорожной сети с организацией парковочных мест вдоль </w:t>
      </w:r>
      <w:proofErr w:type="spellStart"/>
      <w:r w:rsidRPr="00C66924">
        <w:rPr>
          <w:rFonts w:ascii="Arial" w:hAnsi="Arial" w:cs="Arial"/>
          <w:sz w:val="24"/>
          <w:szCs w:val="24"/>
        </w:rPr>
        <w:t>ул.Ложинская</w:t>
      </w:r>
      <w:proofErr w:type="spellEnd"/>
      <w:r w:rsidRPr="00C66924">
        <w:rPr>
          <w:rFonts w:ascii="Arial" w:hAnsi="Arial" w:cs="Arial"/>
          <w:sz w:val="24"/>
          <w:szCs w:val="24"/>
        </w:rPr>
        <w:t>.</w:t>
      </w:r>
    </w:p>
    <w:p w:rsidR="00C66924" w:rsidRPr="00C66924" w:rsidRDefault="00C66924" w:rsidP="00C66924">
      <w:pPr>
        <w:pStyle w:val="a5"/>
        <w:rPr>
          <w:rFonts w:ascii="Arial" w:hAnsi="Arial" w:cs="Arial"/>
          <w:sz w:val="24"/>
          <w:szCs w:val="24"/>
        </w:rPr>
      </w:pPr>
    </w:p>
    <w:p w:rsidR="00C66924" w:rsidRPr="00C66924" w:rsidRDefault="00C66924" w:rsidP="00C66924">
      <w:pPr>
        <w:pStyle w:val="a5"/>
        <w:numPr>
          <w:ilvl w:val="0"/>
          <w:numId w:val="7"/>
        </w:numPr>
        <w:jc w:val="both"/>
        <w:rPr>
          <w:rFonts w:ascii="Arial" w:eastAsia="Calibri" w:hAnsi="Arial" w:cs="Arial"/>
          <w:sz w:val="24"/>
          <w:szCs w:val="24"/>
        </w:rPr>
      </w:pPr>
      <w:r w:rsidRPr="00C66924">
        <w:rPr>
          <w:rFonts w:ascii="Arial" w:eastAsia="Calibri" w:hAnsi="Arial" w:cs="Arial"/>
          <w:sz w:val="24"/>
          <w:szCs w:val="24"/>
        </w:rPr>
        <w:t xml:space="preserve">Инженерное обеспечение объектов нового строительства, располагаемых на проектируемой территории, планируется осуществлять от существующих коммуникаций. </w:t>
      </w:r>
      <w:r w:rsidRPr="00C66924">
        <w:rPr>
          <w:rFonts w:ascii="Arial" w:hAnsi="Arial" w:cs="Arial"/>
          <w:sz w:val="24"/>
          <w:szCs w:val="24"/>
        </w:rPr>
        <w:t>Существующие сети, находящиеся в неудовлетворительном техническом состоянии, подлежат замене, попавшие под пятна застройки - выносу</w:t>
      </w:r>
      <w:r w:rsidRPr="00C66924">
        <w:rPr>
          <w:rFonts w:ascii="Arial" w:eastAsia="Calibri" w:hAnsi="Arial" w:cs="Arial"/>
          <w:sz w:val="24"/>
          <w:szCs w:val="24"/>
        </w:rPr>
        <w:t xml:space="preserve"> либо </w:t>
      </w:r>
      <w:r w:rsidRPr="00C66924">
        <w:rPr>
          <w:rFonts w:ascii="Arial" w:hAnsi="Arial" w:cs="Arial"/>
          <w:sz w:val="24"/>
          <w:szCs w:val="24"/>
        </w:rPr>
        <w:t>перекладке.</w:t>
      </w:r>
    </w:p>
    <w:p w:rsidR="00C66924" w:rsidRPr="00C66924" w:rsidRDefault="00C66924" w:rsidP="00C66924">
      <w:pPr>
        <w:pStyle w:val="a5"/>
        <w:tabs>
          <w:tab w:val="left" w:pos="540"/>
        </w:tabs>
        <w:ind w:left="1287" w:right="23"/>
        <w:jc w:val="both"/>
        <w:rPr>
          <w:rFonts w:ascii="Arial" w:hAnsi="Arial" w:cs="Arial"/>
          <w:sz w:val="24"/>
          <w:szCs w:val="24"/>
        </w:rPr>
      </w:pPr>
    </w:p>
    <w:p w:rsidR="00D50AA1" w:rsidRPr="00C333D3" w:rsidRDefault="002C7A51" w:rsidP="00D50AA1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333D3">
        <w:rPr>
          <w:rFonts w:ascii="Arial" w:eastAsia="Calibri" w:hAnsi="Arial" w:cs="Arial"/>
          <w:sz w:val="24"/>
          <w:szCs w:val="24"/>
        </w:rPr>
        <w:t xml:space="preserve">В проектных решениях предусматривается на </w:t>
      </w:r>
      <w:r w:rsidRPr="00C333D3">
        <w:rPr>
          <w:rFonts w:ascii="Arial" w:eastAsia="Calibri" w:hAnsi="Arial" w:cs="Arial"/>
          <w:b/>
          <w:sz w:val="24"/>
          <w:szCs w:val="24"/>
        </w:rPr>
        <w:t xml:space="preserve">1-ый этап реализации </w:t>
      </w:r>
      <w:r w:rsidRPr="00C333D3">
        <w:rPr>
          <w:rFonts w:ascii="Arial" w:eastAsia="Calibri" w:hAnsi="Arial" w:cs="Arial"/>
          <w:sz w:val="24"/>
          <w:szCs w:val="24"/>
        </w:rPr>
        <w:t xml:space="preserve">строительство аптеки (поз.3), многоуровневой автомобильной стоянки (поз. 24), </w:t>
      </w:r>
      <w:r w:rsidRPr="00C333D3">
        <w:rPr>
          <w:rFonts w:ascii="Arial" w:eastAsia="Calibri" w:hAnsi="Arial" w:cs="Arial"/>
          <w:b/>
          <w:sz w:val="24"/>
          <w:szCs w:val="24"/>
        </w:rPr>
        <w:t>на расчётный срок</w:t>
      </w:r>
      <w:r w:rsidRPr="00C333D3">
        <w:rPr>
          <w:rFonts w:ascii="Arial" w:eastAsia="Calibri" w:hAnsi="Arial" w:cs="Arial"/>
          <w:sz w:val="24"/>
          <w:szCs w:val="24"/>
        </w:rPr>
        <w:t xml:space="preserve"> – реконструкция торгового комплекса (ООО "Дмитриев </w:t>
      </w:r>
      <w:proofErr w:type="spellStart"/>
      <w:r w:rsidRPr="00C333D3">
        <w:rPr>
          <w:rFonts w:ascii="Arial" w:eastAsia="Calibri" w:hAnsi="Arial" w:cs="Arial"/>
          <w:sz w:val="24"/>
          <w:szCs w:val="24"/>
        </w:rPr>
        <w:t>кирмаш</w:t>
      </w:r>
      <w:proofErr w:type="spellEnd"/>
      <w:r w:rsidRPr="00C333D3">
        <w:rPr>
          <w:rFonts w:ascii="Arial" w:eastAsia="Calibri" w:hAnsi="Arial" w:cs="Arial"/>
          <w:sz w:val="24"/>
          <w:szCs w:val="24"/>
        </w:rPr>
        <w:t>") со строительством гостиницы (поз. 9), строительство многоуровневого паркинга на 300 м/м с общественной функцией в 1-ом этаже (поз. 22).</w:t>
      </w:r>
      <w:r w:rsidR="00D50AA1">
        <w:rPr>
          <w:rFonts w:ascii="Arial" w:eastAsia="Calibri" w:hAnsi="Arial" w:cs="Arial"/>
          <w:sz w:val="24"/>
          <w:szCs w:val="24"/>
        </w:rPr>
        <w:t xml:space="preserve"> </w:t>
      </w:r>
    </w:p>
    <w:p w:rsidR="00D12A52" w:rsidRDefault="00D12A52" w:rsidP="00D12A52">
      <w:pPr>
        <w:pStyle w:val="3"/>
        <w:shd w:val="clear" w:color="auto" w:fill="auto"/>
        <w:tabs>
          <w:tab w:val="left" w:pos="1418"/>
        </w:tabs>
        <w:spacing w:before="0" w:line="276" w:lineRule="auto"/>
        <w:ind w:right="20" w:firstLine="0"/>
        <w:jc w:val="both"/>
        <w:rPr>
          <w:sz w:val="28"/>
          <w:szCs w:val="28"/>
        </w:rPr>
      </w:pPr>
    </w:p>
    <w:p w:rsidR="00676023" w:rsidRDefault="00676023" w:rsidP="00676023">
      <w:pPr>
        <w:pStyle w:val="3"/>
        <w:shd w:val="clear" w:color="auto" w:fill="auto"/>
        <w:spacing w:before="0" w:line="276" w:lineRule="auto"/>
        <w:ind w:left="20" w:right="40" w:firstLine="700"/>
        <w:jc w:val="both"/>
        <w:rPr>
          <w:sz w:val="28"/>
          <w:szCs w:val="28"/>
        </w:rPr>
      </w:pPr>
      <w:r w:rsidRPr="00FC75AD">
        <w:rPr>
          <w:sz w:val="28"/>
          <w:szCs w:val="28"/>
        </w:rPr>
        <w:t>Принятые в проекте детального планирования решения по обеспечению нормативных параметров застройки предусматривают:</w:t>
      </w:r>
    </w:p>
    <w:p w:rsidR="00C66924" w:rsidRPr="00C66924" w:rsidRDefault="00C66924" w:rsidP="00C66924">
      <w:pPr>
        <w:tabs>
          <w:tab w:val="left" w:pos="0"/>
        </w:tabs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924">
        <w:rPr>
          <w:rFonts w:ascii="Times New Roman" w:eastAsia="Times New Roman" w:hAnsi="Times New Roman" w:cs="Times New Roman"/>
          <w:sz w:val="28"/>
          <w:szCs w:val="28"/>
        </w:rPr>
        <w:t xml:space="preserve">- увеличение озелененных территорий общего пользования за счет общественной и жилой территории; </w:t>
      </w:r>
    </w:p>
    <w:p w:rsidR="00C66924" w:rsidRPr="00C66924" w:rsidRDefault="00C66924" w:rsidP="00C66924">
      <w:pPr>
        <w:tabs>
          <w:tab w:val="left" w:pos="0"/>
        </w:tabs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924">
        <w:rPr>
          <w:rFonts w:ascii="Times New Roman" w:eastAsia="Times New Roman" w:hAnsi="Times New Roman" w:cs="Times New Roman"/>
          <w:sz w:val="28"/>
          <w:szCs w:val="28"/>
        </w:rPr>
        <w:t>- увеличение озелененных территорий специального назначения за счет трансформации прочих территорий;</w:t>
      </w:r>
    </w:p>
    <w:p w:rsidR="009E0D86" w:rsidRDefault="00C66924" w:rsidP="009E0D86">
      <w:pPr>
        <w:tabs>
          <w:tab w:val="left" w:pos="0"/>
        </w:tabs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924">
        <w:rPr>
          <w:rFonts w:ascii="Times New Roman" w:eastAsia="Times New Roman" w:hAnsi="Times New Roman" w:cs="Times New Roman"/>
          <w:sz w:val="28"/>
          <w:szCs w:val="28"/>
        </w:rPr>
        <w:t>- увеличение улично-дорожной сети  за счет реконструкции существующей с доведением ее до нормативных параметров.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5501"/>
        <w:gridCol w:w="1536"/>
        <w:gridCol w:w="1461"/>
      </w:tblGrid>
      <w:tr w:rsidR="001E3425" w:rsidRPr="00EA4013" w:rsidTr="00E71C2D">
        <w:trPr>
          <w:trHeight w:val="566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425" w:rsidRPr="001E3425" w:rsidRDefault="001E3425" w:rsidP="00E71C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425" w:rsidRPr="001E3425" w:rsidRDefault="001E3425" w:rsidP="00E71C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территории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425" w:rsidRPr="001E3425" w:rsidRDefault="001E3425" w:rsidP="00E71C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Существ.</w:t>
            </w:r>
          </w:p>
          <w:p w:rsidR="001E3425" w:rsidRPr="001E3425" w:rsidRDefault="001E3425" w:rsidP="00E71C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425" w:rsidRPr="001E3425" w:rsidRDefault="001E3425" w:rsidP="00E71C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34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Проектн</w:t>
            </w:r>
            <w:proofErr w:type="spellEnd"/>
            <w:r w:rsidRPr="001E34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1E3425" w:rsidRPr="001E3425" w:rsidRDefault="001E3425" w:rsidP="00E71C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</w:t>
            </w:r>
          </w:p>
        </w:tc>
      </w:tr>
      <w:tr w:rsidR="001E3425" w:rsidRPr="00EA4013" w:rsidTr="00E71C2D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425" w:rsidRPr="001E3425" w:rsidRDefault="001E3425" w:rsidP="00E71C2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425" w:rsidRPr="001E3425" w:rsidRDefault="001E3425" w:rsidP="00E71C2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425" w:rsidRPr="001E3425" w:rsidRDefault="001E3425" w:rsidP="00E71C2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425" w:rsidRPr="001E3425" w:rsidRDefault="001E3425" w:rsidP="00E71C2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1E3425" w:rsidRPr="00EA4013" w:rsidTr="00E71C2D">
        <w:trPr>
          <w:trHeight w:val="587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425" w:rsidRPr="001E3425" w:rsidRDefault="001E3425" w:rsidP="00E71C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425" w:rsidRPr="001E3425" w:rsidRDefault="001E3425" w:rsidP="00E71C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жилой застройки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425" w:rsidRPr="001E3425" w:rsidRDefault="001E3425" w:rsidP="00E71C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25" w:rsidRPr="001E3425" w:rsidRDefault="001E3425" w:rsidP="00E71C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1E3425" w:rsidRPr="00EA4013" w:rsidTr="00E71C2D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425" w:rsidRPr="001E3425" w:rsidRDefault="001E3425" w:rsidP="00E71C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425" w:rsidRPr="001E3425" w:rsidRDefault="001E3425" w:rsidP="00E71C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25" w:rsidRPr="001E3425" w:rsidRDefault="001E3425" w:rsidP="00E71C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25" w:rsidRPr="001E3425" w:rsidRDefault="001E3425" w:rsidP="00E71C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3425" w:rsidRPr="00EA4013" w:rsidTr="00E71C2D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425" w:rsidRPr="001E3425" w:rsidRDefault="001E3425" w:rsidP="00E71C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425" w:rsidRPr="001E3425" w:rsidRDefault="001E3425" w:rsidP="00E71C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- Многоквартирная застройка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425" w:rsidRPr="001E3425" w:rsidRDefault="001E3425" w:rsidP="00E71C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25" w:rsidRPr="001E3425" w:rsidRDefault="001E3425" w:rsidP="00E71C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1E3425" w:rsidRPr="00EA4013" w:rsidTr="00E71C2D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425" w:rsidRPr="001E3425" w:rsidRDefault="001E3425" w:rsidP="00E71C2D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425" w:rsidRPr="001E3425" w:rsidRDefault="001E3425" w:rsidP="00E71C2D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Общественные территории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425" w:rsidRPr="001E3425" w:rsidRDefault="001E3425" w:rsidP="00E71C2D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25" w:rsidRPr="001E3425" w:rsidRDefault="001E3425" w:rsidP="00E71C2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6,7</w:t>
            </w:r>
          </w:p>
        </w:tc>
      </w:tr>
      <w:tr w:rsidR="001E3425" w:rsidRPr="00EA4013" w:rsidTr="00E71C2D">
        <w:trPr>
          <w:trHeight w:val="183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25" w:rsidRPr="001E3425" w:rsidRDefault="001E3425" w:rsidP="00E71C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425" w:rsidRPr="001E3425" w:rsidRDefault="001E3425" w:rsidP="00E71C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25" w:rsidRPr="001E3425" w:rsidRDefault="001E3425" w:rsidP="00E71C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25" w:rsidRPr="001E3425" w:rsidRDefault="001E3425" w:rsidP="00E71C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3425" w:rsidRPr="00EA4013" w:rsidTr="00E71C2D">
        <w:trPr>
          <w:trHeight w:val="183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25" w:rsidRPr="001E3425" w:rsidRDefault="001E3425" w:rsidP="00E71C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425" w:rsidRPr="001E3425" w:rsidRDefault="001E3425" w:rsidP="00E71C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- Административные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425" w:rsidRPr="001E3425" w:rsidRDefault="001E3425" w:rsidP="00E71C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25" w:rsidRPr="001E3425" w:rsidRDefault="001E3425" w:rsidP="00E71C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1E3425" w:rsidRPr="00EA4013" w:rsidTr="00E71C2D">
        <w:trPr>
          <w:trHeight w:val="183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25" w:rsidRPr="001E3425" w:rsidRDefault="001E3425" w:rsidP="00E71C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425" w:rsidRPr="001E3425" w:rsidRDefault="001E3425" w:rsidP="00E71C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- Торгово-бытовые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425" w:rsidRPr="001E3425" w:rsidRDefault="001E3425" w:rsidP="00E71C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25" w:rsidRPr="001E3425" w:rsidRDefault="001E3425" w:rsidP="00E71C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1E3425" w:rsidRPr="00EA4013" w:rsidTr="00E71C2D">
        <w:trPr>
          <w:trHeight w:val="183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25" w:rsidRPr="001E3425" w:rsidRDefault="001E3425" w:rsidP="00E71C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425" w:rsidRPr="001E3425" w:rsidRDefault="001E3425" w:rsidP="00E71C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- Лечебно-оздоровительные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425" w:rsidRPr="001E3425" w:rsidRDefault="001E3425" w:rsidP="00E71C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25" w:rsidRPr="001E3425" w:rsidRDefault="001E3425" w:rsidP="00E71C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E3425" w:rsidRPr="00EA4013" w:rsidTr="00E71C2D">
        <w:trPr>
          <w:trHeight w:val="183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425" w:rsidRPr="001E3425" w:rsidRDefault="001E3425" w:rsidP="00E71C2D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425" w:rsidRPr="001E3425" w:rsidRDefault="001E3425" w:rsidP="00E71C2D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Коммунально-обслуживающие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425" w:rsidRPr="001E3425" w:rsidRDefault="001E3425" w:rsidP="00E71C2D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25" w:rsidRPr="001E3425" w:rsidRDefault="001E3425" w:rsidP="00E71C2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1E3425" w:rsidRPr="00EA4013" w:rsidTr="00E71C2D">
        <w:trPr>
          <w:trHeight w:val="183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425" w:rsidRPr="001E3425" w:rsidRDefault="001E3425" w:rsidP="00E71C2D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425" w:rsidRPr="001E3425" w:rsidRDefault="001E3425" w:rsidP="00E71C2D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улично-дорожной сети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425" w:rsidRPr="001E3425" w:rsidRDefault="001E3425" w:rsidP="00E71C2D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25" w:rsidRPr="001E3425" w:rsidRDefault="001E3425" w:rsidP="00E71C2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1E3425" w:rsidRPr="00EA4013" w:rsidTr="00E71C2D">
        <w:trPr>
          <w:trHeight w:val="183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425" w:rsidRPr="001E3425" w:rsidRDefault="001E3425" w:rsidP="00E71C2D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425" w:rsidRPr="001E3425" w:rsidRDefault="001E3425" w:rsidP="00E71C2D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Озелененные территории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425" w:rsidRPr="001E3425" w:rsidRDefault="001E3425" w:rsidP="00E71C2D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25" w:rsidRPr="001E3425" w:rsidRDefault="001E3425" w:rsidP="00E71C2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1E3425" w:rsidRPr="00EA4013" w:rsidTr="00E71C2D">
        <w:trPr>
          <w:trHeight w:val="183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425" w:rsidRPr="001E3425" w:rsidRDefault="001E3425" w:rsidP="00E71C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425" w:rsidRPr="001E3425" w:rsidRDefault="001E3425" w:rsidP="00E71C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25" w:rsidRPr="001E3425" w:rsidRDefault="001E3425" w:rsidP="00E71C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25" w:rsidRPr="001E3425" w:rsidRDefault="001E3425" w:rsidP="00E71C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3425" w:rsidRPr="00EA4013" w:rsidTr="00E71C2D">
        <w:trPr>
          <w:trHeight w:val="183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425" w:rsidRPr="001E3425" w:rsidRDefault="001E3425" w:rsidP="00E71C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425" w:rsidRPr="001E3425" w:rsidRDefault="001E3425" w:rsidP="00E71C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- Общего пользования районного значения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425" w:rsidRPr="001E3425" w:rsidRDefault="001E3425" w:rsidP="00E71C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25" w:rsidRPr="001E3425" w:rsidRDefault="001E3425" w:rsidP="00E71C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1E3425" w:rsidRPr="00EA4013" w:rsidTr="00E71C2D">
        <w:trPr>
          <w:trHeight w:val="183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425" w:rsidRPr="001E3425" w:rsidRDefault="001E3425" w:rsidP="00E71C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25" w:rsidRPr="001E3425" w:rsidRDefault="001E3425" w:rsidP="00E71C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- Специального назначения (кладбище)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25" w:rsidRPr="001E3425" w:rsidRDefault="001E3425" w:rsidP="00E71C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25" w:rsidRPr="001E3425" w:rsidRDefault="001E3425" w:rsidP="00E71C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1E3425" w:rsidRPr="00EA4013" w:rsidTr="00E71C2D">
        <w:trPr>
          <w:trHeight w:val="183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425" w:rsidRPr="001E3425" w:rsidRDefault="001E3425" w:rsidP="00E71C2D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425" w:rsidRPr="001E3425" w:rsidRDefault="001E3425" w:rsidP="00E71C2D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водных поверхностей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425" w:rsidRPr="001E3425" w:rsidRDefault="001E3425" w:rsidP="00E71C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25" w:rsidRPr="001E3425" w:rsidRDefault="001E3425" w:rsidP="00E71C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E3425" w:rsidRPr="00EA4013" w:rsidTr="00E71C2D">
        <w:trPr>
          <w:trHeight w:val="183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25" w:rsidRPr="001E3425" w:rsidRDefault="001E3425" w:rsidP="00E71C2D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425" w:rsidRPr="001E3425" w:rsidRDefault="001E3425" w:rsidP="00E71C2D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территории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25" w:rsidRPr="001E3425" w:rsidRDefault="001E3425" w:rsidP="00E71C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25" w:rsidRPr="001E3425" w:rsidRDefault="001E3425" w:rsidP="00E71C2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28,1</w:t>
            </w:r>
          </w:p>
        </w:tc>
      </w:tr>
      <w:tr w:rsidR="001E3425" w:rsidTr="00E71C2D">
        <w:trPr>
          <w:trHeight w:val="183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25" w:rsidRPr="001E3425" w:rsidRDefault="001E3425" w:rsidP="00E71C2D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425" w:rsidRPr="001E3425" w:rsidRDefault="001E3425" w:rsidP="00E71C2D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425" w:rsidRPr="001E3425" w:rsidRDefault="001E3425" w:rsidP="00E71C2D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28,1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25" w:rsidRPr="001E3425" w:rsidRDefault="001E3425" w:rsidP="00E71C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425">
              <w:rPr>
                <w:rFonts w:ascii="Times New Roman" w:eastAsia="Times New Roman" w:hAnsi="Times New Roman" w:cs="Times New Roman"/>
                <w:sz w:val="28"/>
                <w:szCs w:val="28"/>
              </w:rPr>
              <w:t>5,3</w:t>
            </w:r>
          </w:p>
        </w:tc>
      </w:tr>
    </w:tbl>
    <w:p w:rsidR="009E0D86" w:rsidRDefault="009E0D86" w:rsidP="009E0D86">
      <w:pPr>
        <w:tabs>
          <w:tab w:val="left" w:pos="0"/>
        </w:tabs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25" w:rsidRPr="009E0D86" w:rsidRDefault="001E3425" w:rsidP="001E3425">
      <w:pPr>
        <w:tabs>
          <w:tab w:val="left" w:pos="0"/>
        </w:tabs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D86">
        <w:rPr>
          <w:rFonts w:ascii="Times New Roman" w:eastAsia="Times New Roman" w:hAnsi="Times New Roman" w:cs="Times New Roman"/>
          <w:sz w:val="28"/>
          <w:szCs w:val="28"/>
        </w:rPr>
        <w:t>К расчётному периоду реализации детального плана проектный многоквартирный жилищный фонд не изменится и составит 92,7 тыс. м2. Квартирный фонд составит около 1271 квартиры.</w:t>
      </w:r>
    </w:p>
    <w:p w:rsidR="001E3425" w:rsidRPr="009E0D86" w:rsidRDefault="001E3425" w:rsidP="001E3425">
      <w:pPr>
        <w:tabs>
          <w:tab w:val="left" w:pos="0"/>
        </w:tabs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D86">
        <w:rPr>
          <w:rFonts w:ascii="Times New Roman" w:eastAsia="Times New Roman" w:hAnsi="Times New Roman" w:cs="Times New Roman"/>
          <w:sz w:val="28"/>
          <w:szCs w:val="28"/>
        </w:rPr>
        <w:t xml:space="preserve">Проектная численность населения в границах проектирования составит около 3,0 тыс. чел. Средняя обеспеченность населения жилым фондом в многоквартирной застройке – 31 м2/чел. </w:t>
      </w:r>
    </w:p>
    <w:p w:rsidR="001E3425" w:rsidRPr="009E0D86" w:rsidRDefault="001E3425" w:rsidP="001E3425">
      <w:pPr>
        <w:tabs>
          <w:tab w:val="left" w:pos="0"/>
        </w:tabs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E0D86">
        <w:rPr>
          <w:rFonts w:ascii="Times New Roman" w:eastAsia="Times New Roman" w:hAnsi="Times New Roman" w:cs="Times New Roman"/>
          <w:sz w:val="28"/>
          <w:szCs w:val="28"/>
        </w:rPr>
        <w:t xml:space="preserve">Общая площадь фонда объектов общественных территорий составит около 64,9 тыс. </w:t>
      </w:r>
      <w:proofErr w:type="spellStart"/>
      <w:r w:rsidRPr="009E0D8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9E0D86">
        <w:rPr>
          <w:rFonts w:ascii="Times New Roman" w:eastAsia="Times New Roman" w:hAnsi="Times New Roman" w:cs="Times New Roman"/>
          <w:sz w:val="28"/>
          <w:szCs w:val="28"/>
        </w:rPr>
        <w:t xml:space="preserve">. Новое строительство составит – 2,8 тыс. </w:t>
      </w:r>
      <w:proofErr w:type="spellStart"/>
      <w:r w:rsidRPr="009E0D8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9E0D86">
        <w:rPr>
          <w:rFonts w:ascii="Times New Roman" w:eastAsia="Times New Roman" w:hAnsi="Times New Roman" w:cs="Times New Roman"/>
          <w:sz w:val="28"/>
          <w:szCs w:val="28"/>
        </w:rPr>
        <w:t xml:space="preserve">. Сохраняемый фонд – 62,1 </w:t>
      </w:r>
      <w:proofErr w:type="spellStart"/>
      <w:r w:rsidRPr="009E0D86">
        <w:rPr>
          <w:rFonts w:ascii="Times New Roman" w:eastAsia="Times New Roman" w:hAnsi="Times New Roman" w:cs="Times New Roman"/>
          <w:sz w:val="28"/>
          <w:szCs w:val="28"/>
        </w:rPr>
        <w:t>тыс.кв.м</w:t>
      </w:r>
      <w:proofErr w:type="spellEnd"/>
      <w:r w:rsidRPr="009E0D86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1E3425" w:rsidRPr="009E0D86" w:rsidRDefault="001E3425" w:rsidP="001E3425">
      <w:pPr>
        <w:tabs>
          <w:tab w:val="left" w:pos="0"/>
        </w:tabs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D86">
        <w:rPr>
          <w:rFonts w:ascii="Times New Roman" w:eastAsia="Times New Roman" w:hAnsi="Times New Roman" w:cs="Times New Roman"/>
          <w:sz w:val="28"/>
          <w:szCs w:val="28"/>
        </w:rPr>
        <w:t xml:space="preserve">Общая площадь фонда объектов производственных территорий составит 33,6 тыс. </w:t>
      </w:r>
      <w:proofErr w:type="spellStart"/>
      <w:r w:rsidRPr="009E0D8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9E0D86">
        <w:rPr>
          <w:rFonts w:ascii="Times New Roman" w:eastAsia="Times New Roman" w:hAnsi="Times New Roman" w:cs="Times New Roman"/>
          <w:sz w:val="28"/>
          <w:szCs w:val="28"/>
        </w:rPr>
        <w:t xml:space="preserve">. Сохраняемый фонд – 20,2 </w:t>
      </w:r>
      <w:proofErr w:type="spellStart"/>
      <w:r w:rsidRPr="009E0D86">
        <w:rPr>
          <w:rFonts w:ascii="Times New Roman" w:eastAsia="Times New Roman" w:hAnsi="Times New Roman" w:cs="Times New Roman"/>
          <w:sz w:val="28"/>
          <w:szCs w:val="28"/>
        </w:rPr>
        <w:t>тыс.кв.м</w:t>
      </w:r>
      <w:proofErr w:type="spellEnd"/>
      <w:r w:rsidRPr="009E0D86">
        <w:rPr>
          <w:rFonts w:ascii="Times New Roman" w:eastAsia="Times New Roman" w:hAnsi="Times New Roman" w:cs="Times New Roman"/>
          <w:sz w:val="28"/>
          <w:szCs w:val="28"/>
        </w:rPr>
        <w:t xml:space="preserve">. Новое строительство составит – 13,4 </w:t>
      </w:r>
      <w:proofErr w:type="spellStart"/>
      <w:r w:rsidRPr="009E0D86">
        <w:rPr>
          <w:rFonts w:ascii="Times New Roman" w:eastAsia="Times New Roman" w:hAnsi="Times New Roman" w:cs="Times New Roman"/>
          <w:sz w:val="28"/>
          <w:szCs w:val="28"/>
        </w:rPr>
        <w:t>тыс.кв.м</w:t>
      </w:r>
      <w:proofErr w:type="spellEnd"/>
      <w:r w:rsidRPr="009E0D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E3425" w:rsidRPr="009E0D86" w:rsidRDefault="001E3425" w:rsidP="001E3425">
      <w:pPr>
        <w:tabs>
          <w:tab w:val="left" w:pos="0"/>
        </w:tabs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D86">
        <w:rPr>
          <w:rFonts w:ascii="Times New Roman" w:eastAsia="Times New Roman" w:hAnsi="Times New Roman" w:cs="Times New Roman"/>
          <w:sz w:val="28"/>
          <w:szCs w:val="28"/>
        </w:rPr>
        <w:lastRenderedPageBreak/>
        <w:t>Общая численность работающих на проектируемой территории составит порядка 3,7 тыс. чел.,  в т. ч.:</w:t>
      </w:r>
    </w:p>
    <w:p w:rsidR="001E3425" w:rsidRPr="009E0D86" w:rsidRDefault="001E3425" w:rsidP="001E3425">
      <w:pPr>
        <w:tabs>
          <w:tab w:val="left" w:pos="0"/>
        </w:tabs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D86">
        <w:rPr>
          <w:rFonts w:ascii="Times New Roman" w:eastAsia="Times New Roman" w:hAnsi="Times New Roman" w:cs="Times New Roman"/>
          <w:sz w:val="28"/>
          <w:szCs w:val="28"/>
        </w:rPr>
        <w:t xml:space="preserve">- на общественных объектах – 3,1 тыс. чел. </w:t>
      </w:r>
    </w:p>
    <w:p w:rsidR="001E3425" w:rsidRPr="009E0D86" w:rsidRDefault="001E3425" w:rsidP="001E3425">
      <w:pPr>
        <w:tabs>
          <w:tab w:val="left" w:pos="0"/>
        </w:tabs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D86">
        <w:rPr>
          <w:rFonts w:ascii="Times New Roman" w:eastAsia="Times New Roman" w:hAnsi="Times New Roman" w:cs="Times New Roman"/>
          <w:sz w:val="28"/>
          <w:szCs w:val="28"/>
        </w:rPr>
        <w:t>- на производственных объектах – 0,6 тыс. чел.</w:t>
      </w:r>
    </w:p>
    <w:p w:rsidR="001E3425" w:rsidRPr="009E0D86" w:rsidRDefault="001E3425" w:rsidP="001E3425">
      <w:pPr>
        <w:tabs>
          <w:tab w:val="left" w:pos="0"/>
        </w:tabs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D86">
        <w:rPr>
          <w:rFonts w:ascii="Times New Roman" w:eastAsia="Times New Roman" w:hAnsi="Times New Roman" w:cs="Times New Roman"/>
          <w:sz w:val="28"/>
          <w:szCs w:val="28"/>
        </w:rPr>
        <w:t>Средняя плотность работающих на производственных территориях – 200 чел./га, на отдельно стоящих общественных территориях – 463 чел./га.</w:t>
      </w:r>
    </w:p>
    <w:p w:rsidR="009E0D86" w:rsidRPr="009E0D86" w:rsidRDefault="009E0D86" w:rsidP="009E0D86">
      <w:pPr>
        <w:tabs>
          <w:tab w:val="left" w:pos="0"/>
        </w:tabs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D86">
        <w:rPr>
          <w:rFonts w:ascii="Times New Roman" w:eastAsia="Times New Roman" w:hAnsi="Times New Roman" w:cs="Times New Roman"/>
          <w:sz w:val="28"/>
          <w:szCs w:val="28"/>
        </w:rPr>
        <w:t>Учреждениями дошкольного и общего среднего образования проектное население будет обеспечиваться в объектах, находящихся на прилегающих территориях. В результате перспективного строительства детских садов и школ (2020-2022 гг.), на прилегающих территориях Минского района, произойдет высвобождение мест, что позволит на 100% обеспечить местами проектное население в границах детального плана.</w:t>
      </w:r>
    </w:p>
    <w:p w:rsidR="009E0D86" w:rsidRDefault="009E0D86" w:rsidP="009E0D86">
      <w:pPr>
        <w:tabs>
          <w:tab w:val="left" w:pos="0"/>
        </w:tabs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D86">
        <w:rPr>
          <w:rFonts w:ascii="Times New Roman" w:eastAsia="Times New Roman" w:hAnsi="Times New Roman" w:cs="Times New Roman"/>
          <w:sz w:val="28"/>
          <w:szCs w:val="28"/>
        </w:rPr>
        <w:t xml:space="preserve">Учреждениями здравоохранения проектное взрослое население будет обслуживается в 28-й городской поликлинике по адресу </w:t>
      </w:r>
      <w:proofErr w:type="spellStart"/>
      <w:r w:rsidRPr="009E0D86">
        <w:rPr>
          <w:rFonts w:ascii="Times New Roman" w:eastAsia="Times New Roman" w:hAnsi="Times New Roman" w:cs="Times New Roman"/>
          <w:sz w:val="28"/>
          <w:szCs w:val="28"/>
        </w:rPr>
        <w:t>ул.Гинтовта</w:t>
      </w:r>
      <w:proofErr w:type="spellEnd"/>
      <w:r w:rsidRPr="009E0D86">
        <w:rPr>
          <w:rFonts w:ascii="Times New Roman" w:eastAsia="Times New Roman" w:hAnsi="Times New Roman" w:cs="Times New Roman"/>
          <w:sz w:val="28"/>
          <w:szCs w:val="28"/>
        </w:rPr>
        <w:t xml:space="preserve">, 28, где по данным анкеты (письмо от 27.04.2017 №01-13/459) имеется резерв порядка 120 пос./см., что позволит на 100% обеспечить население в границах детального плана; проектное детское население обслуживается за пределами проектирования в 11-й детской городской поликлинике по адресу </w:t>
      </w:r>
      <w:proofErr w:type="spellStart"/>
      <w:r w:rsidRPr="009E0D86">
        <w:rPr>
          <w:rFonts w:ascii="Times New Roman" w:eastAsia="Times New Roman" w:hAnsi="Times New Roman" w:cs="Times New Roman"/>
          <w:sz w:val="28"/>
          <w:szCs w:val="28"/>
        </w:rPr>
        <w:t>ул.Никифорова</w:t>
      </w:r>
      <w:proofErr w:type="spellEnd"/>
      <w:r w:rsidRPr="009E0D86">
        <w:rPr>
          <w:rFonts w:ascii="Times New Roman" w:eastAsia="Times New Roman" w:hAnsi="Times New Roman" w:cs="Times New Roman"/>
          <w:sz w:val="28"/>
          <w:szCs w:val="28"/>
        </w:rPr>
        <w:t>, 5.</w:t>
      </w:r>
    </w:p>
    <w:p w:rsidR="009E0D86" w:rsidRPr="009E0D86" w:rsidRDefault="009E0D86" w:rsidP="009E0D86">
      <w:pPr>
        <w:tabs>
          <w:tab w:val="left" w:pos="0"/>
        </w:tabs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D86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потребности проектного населения предлагается разместить встроенный продовольственный магазин на 120 </w:t>
      </w:r>
      <w:proofErr w:type="spellStart"/>
      <w:r w:rsidRPr="009E0D86">
        <w:rPr>
          <w:rFonts w:ascii="Times New Roman" w:eastAsia="Times New Roman" w:hAnsi="Times New Roman" w:cs="Times New Roman"/>
          <w:sz w:val="28"/>
          <w:szCs w:val="28"/>
        </w:rPr>
        <w:t>кв.м.торг.пл</w:t>
      </w:r>
      <w:proofErr w:type="spellEnd"/>
      <w:r w:rsidRPr="009E0D86">
        <w:rPr>
          <w:rFonts w:ascii="Times New Roman" w:eastAsia="Times New Roman" w:hAnsi="Times New Roman" w:cs="Times New Roman"/>
          <w:sz w:val="28"/>
          <w:szCs w:val="28"/>
        </w:rPr>
        <w:t xml:space="preserve">. и отделение банка в объекте №22 по </w:t>
      </w:r>
      <w:proofErr w:type="spellStart"/>
      <w:proofErr w:type="gramStart"/>
      <w:r w:rsidRPr="009E0D86">
        <w:rPr>
          <w:rFonts w:ascii="Times New Roman" w:eastAsia="Times New Roman" w:hAnsi="Times New Roman" w:cs="Times New Roman"/>
          <w:sz w:val="28"/>
          <w:szCs w:val="28"/>
        </w:rPr>
        <w:t>экспл.дет</w:t>
      </w:r>
      <w:proofErr w:type="gramEnd"/>
      <w:r w:rsidRPr="009E0D86">
        <w:rPr>
          <w:rFonts w:ascii="Times New Roman" w:eastAsia="Times New Roman" w:hAnsi="Times New Roman" w:cs="Times New Roman"/>
          <w:sz w:val="28"/>
          <w:szCs w:val="28"/>
        </w:rPr>
        <w:t>.плана</w:t>
      </w:r>
      <w:proofErr w:type="spellEnd"/>
      <w:r w:rsidRPr="009E0D86">
        <w:rPr>
          <w:rFonts w:ascii="Times New Roman" w:eastAsia="Times New Roman" w:hAnsi="Times New Roman" w:cs="Times New Roman"/>
          <w:sz w:val="28"/>
          <w:szCs w:val="28"/>
        </w:rPr>
        <w:t xml:space="preserve">, а также около 1960 </w:t>
      </w:r>
      <w:proofErr w:type="spellStart"/>
      <w:r w:rsidRPr="009E0D86">
        <w:rPr>
          <w:rFonts w:ascii="Times New Roman" w:eastAsia="Times New Roman" w:hAnsi="Times New Roman" w:cs="Times New Roman"/>
          <w:sz w:val="28"/>
          <w:szCs w:val="28"/>
        </w:rPr>
        <w:t>кв.м.непрод.торг.пл</w:t>
      </w:r>
      <w:proofErr w:type="spellEnd"/>
      <w:r w:rsidRPr="009E0D86">
        <w:rPr>
          <w:rFonts w:ascii="Times New Roman" w:eastAsia="Times New Roman" w:hAnsi="Times New Roman" w:cs="Times New Roman"/>
          <w:sz w:val="28"/>
          <w:szCs w:val="28"/>
        </w:rPr>
        <w:t xml:space="preserve">. в составе объекта №17 по </w:t>
      </w:r>
      <w:proofErr w:type="spellStart"/>
      <w:r w:rsidRPr="009E0D86">
        <w:rPr>
          <w:rFonts w:ascii="Times New Roman" w:eastAsia="Times New Roman" w:hAnsi="Times New Roman" w:cs="Times New Roman"/>
          <w:sz w:val="28"/>
          <w:szCs w:val="28"/>
        </w:rPr>
        <w:t>экспл.дет.плана</w:t>
      </w:r>
      <w:proofErr w:type="spellEnd"/>
      <w:r w:rsidRPr="009E0D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0D86" w:rsidRPr="009E0D86" w:rsidRDefault="009E0D86" w:rsidP="009E0D86">
      <w:pPr>
        <w:tabs>
          <w:tab w:val="left" w:pos="0"/>
        </w:tabs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D86">
        <w:rPr>
          <w:rFonts w:ascii="Times New Roman" w:eastAsia="Times New Roman" w:hAnsi="Times New Roman" w:cs="Times New Roman"/>
          <w:sz w:val="28"/>
          <w:szCs w:val="28"/>
        </w:rPr>
        <w:t xml:space="preserve">Также ранее запроектированными объектами являются аптека (№3 по </w:t>
      </w:r>
      <w:proofErr w:type="spellStart"/>
      <w:proofErr w:type="gramStart"/>
      <w:r w:rsidRPr="009E0D86">
        <w:rPr>
          <w:rFonts w:ascii="Times New Roman" w:eastAsia="Times New Roman" w:hAnsi="Times New Roman" w:cs="Times New Roman"/>
          <w:sz w:val="28"/>
          <w:szCs w:val="28"/>
        </w:rPr>
        <w:t>экспл.дет</w:t>
      </w:r>
      <w:proofErr w:type="gramEnd"/>
      <w:r w:rsidRPr="009E0D86">
        <w:rPr>
          <w:rFonts w:ascii="Times New Roman" w:eastAsia="Times New Roman" w:hAnsi="Times New Roman" w:cs="Times New Roman"/>
          <w:sz w:val="28"/>
          <w:szCs w:val="28"/>
        </w:rPr>
        <w:t>.плана</w:t>
      </w:r>
      <w:proofErr w:type="spellEnd"/>
      <w:r w:rsidRPr="009E0D86">
        <w:rPr>
          <w:rFonts w:ascii="Times New Roman" w:eastAsia="Times New Roman" w:hAnsi="Times New Roman" w:cs="Times New Roman"/>
          <w:sz w:val="28"/>
          <w:szCs w:val="28"/>
        </w:rPr>
        <w:t xml:space="preserve">) и гостиница (в составе объекта №9 по </w:t>
      </w:r>
      <w:proofErr w:type="spellStart"/>
      <w:r w:rsidRPr="009E0D86">
        <w:rPr>
          <w:rFonts w:ascii="Times New Roman" w:eastAsia="Times New Roman" w:hAnsi="Times New Roman" w:cs="Times New Roman"/>
          <w:sz w:val="28"/>
          <w:szCs w:val="28"/>
        </w:rPr>
        <w:t>экспл.дет.плана</w:t>
      </w:r>
      <w:proofErr w:type="spellEnd"/>
      <w:r w:rsidRPr="009E0D86">
        <w:rPr>
          <w:rFonts w:ascii="Times New Roman" w:eastAsia="Times New Roman" w:hAnsi="Times New Roman" w:cs="Times New Roman"/>
          <w:sz w:val="28"/>
          <w:szCs w:val="28"/>
        </w:rPr>
        <w:t xml:space="preserve">), в которой будут размещены гостиничные номера – 40 мест, объект общепита – 50, парикмахерская с косметологическим кабинетом на 10 </w:t>
      </w:r>
      <w:proofErr w:type="spellStart"/>
      <w:r w:rsidRPr="009E0D86">
        <w:rPr>
          <w:rFonts w:ascii="Times New Roman" w:eastAsia="Times New Roman" w:hAnsi="Times New Roman" w:cs="Times New Roman"/>
          <w:sz w:val="28"/>
          <w:szCs w:val="28"/>
        </w:rPr>
        <w:t>раб.мест</w:t>
      </w:r>
      <w:proofErr w:type="spellEnd"/>
      <w:r w:rsidRPr="009E0D86">
        <w:rPr>
          <w:rFonts w:ascii="Times New Roman" w:eastAsia="Times New Roman" w:hAnsi="Times New Roman" w:cs="Times New Roman"/>
          <w:sz w:val="28"/>
          <w:szCs w:val="28"/>
        </w:rPr>
        <w:t>, казино, бильярд и сауна на 10 мест.</w:t>
      </w:r>
    </w:p>
    <w:p w:rsidR="009E0D86" w:rsidRPr="009E0D86" w:rsidRDefault="009E0D86" w:rsidP="009E0D86">
      <w:pPr>
        <w:tabs>
          <w:tab w:val="left" w:pos="0"/>
        </w:tabs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6924" w:rsidRDefault="00C66924" w:rsidP="00C66924">
      <w:pPr>
        <w:tabs>
          <w:tab w:val="left" w:pos="0"/>
        </w:tabs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25" w:rsidRPr="00C66924" w:rsidRDefault="001E3425" w:rsidP="00C66924">
      <w:pPr>
        <w:tabs>
          <w:tab w:val="left" w:pos="0"/>
        </w:tabs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6924" w:rsidRPr="00FC75AD" w:rsidRDefault="00C66924" w:rsidP="00676023">
      <w:pPr>
        <w:pStyle w:val="3"/>
        <w:shd w:val="clear" w:color="auto" w:fill="auto"/>
        <w:spacing w:before="0" w:line="276" w:lineRule="auto"/>
        <w:ind w:left="20" w:right="40" w:firstLine="700"/>
        <w:jc w:val="both"/>
        <w:rPr>
          <w:sz w:val="28"/>
          <w:szCs w:val="28"/>
        </w:rPr>
      </w:pPr>
    </w:p>
    <w:p w:rsidR="00D12A52" w:rsidRPr="00196BDF" w:rsidRDefault="00D12A52" w:rsidP="00D12A52">
      <w:pPr>
        <w:pStyle w:val="31"/>
        <w:keepNext/>
        <w:keepLines/>
        <w:shd w:val="clear" w:color="auto" w:fill="auto"/>
        <w:tabs>
          <w:tab w:val="left" w:pos="392"/>
        </w:tabs>
        <w:spacing w:after="179" w:line="300" w:lineRule="exact"/>
        <w:ind w:right="40" w:firstLine="0"/>
        <w:jc w:val="left"/>
        <w:rPr>
          <w:sz w:val="28"/>
          <w:szCs w:val="28"/>
        </w:rPr>
      </w:pPr>
      <w:bookmarkStart w:id="1" w:name="bookmark11"/>
      <w:r>
        <w:rPr>
          <w:sz w:val="28"/>
          <w:szCs w:val="28"/>
        </w:rPr>
        <w:lastRenderedPageBreak/>
        <w:t xml:space="preserve">                </w:t>
      </w:r>
      <w:r w:rsidRPr="00196BDF">
        <w:rPr>
          <w:sz w:val="28"/>
          <w:szCs w:val="28"/>
        </w:rPr>
        <w:t>Основные технико-экономические показатели проекта</w:t>
      </w:r>
      <w:bookmarkEnd w:id="1"/>
    </w:p>
    <w:p w:rsidR="00D12A52" w:rsidRPr="00964E7F" w:rsidRDefault="00D12A52" w:rsidP="00964E7F">
      <w:pPr>
        <w:pStyle w:val="3"/>
        <w:shd w:val="clear" w:color="auto" w:fill="auto"/>
        <w:spacing w:before="0" w:line="324" w:lineRule="exact"/>
        <w:ind w:right="40" w:firstLine="0"/>
        <w:rPr>
          <w:sz w:val="28"/>
          <w:szCs w:val="28"/>
        </w:rPr>
      </w:pPr>
      <w:r w:rsidRPr="00196BDF">
        <w:rPr>
          <w:sz w:val="28"/>
          <w:szCs w:val="28"/>
        </w:rPr>
        <w:t>«</w:t>
      </w:r>
      <w:r w:rsidR="00964E7F">
        <w:rPr>
          <w:sz w:val="28"/>
          <w:szCs w:val="28"/>
        </w:rPr>
        <w:t>Г</w:t>
      </w:r>
      <w:r w:rsidR="00964E7F" w:rsidRPr="00964E7F">
        <w:rPr>
          <w:sz w:val="28"/>
          <w:szCs w:val="28"/>
        </w:rPr>
        <w:t xml:space="preserve">радостроительный проект детального планирования </w:t>
      </w:r>
      <w:r w:rsidR="00964E7F">
        <w:rPr>
          <w:sz w:val="28"/>
          <w:szCs w:val="28"/>
        </w:rPr>
        <w:t xml:space="preserve">                              </w:t>
      </w:r>
      <w:r w:rsidR="00964E7F" w:rsidRPr="00964E7F">
        <w:rPr>
          <w:sz w:val="28"/>
          <w:szCs w:val="28"/>
        </w:rPr>
        <w:t>комплекса жилой застройки в границах ул. </w:t>
      </w:r>
      <w:proofErr w:type="spellStart"/>
      <w:r w:rsidR="00964E7F" w:rsidRPr="00964E7F">
        <w:rPr>
          <w:sz w:val="28"/>
          <w:szCs w:val="28"/>
        </w:rPr>
        <w:t>Шафарнянской</w:t>
      </w:r>
      <w:proofErr w:type="spellEnd"/>
      <w:r w:rsidR="00964E7F" w:rsidRPr="00964E7F">
        <w:rPr>
          <w:sz w:val="28"/>
          <w:szCs w:val="28"/>
        </w:rPr>
        <w:t xml:space="preserve"> – ул. Гинтовта – ул. </w:t>
      </w:r>
      <w:proofErr w:type="spellStart"/>
      <w:r w:rsidR="00964E7F" w:rsidRPr="00964E7F">
        <w:rPr>
          <w:sz w:val="28"/>
          <w:szCs w:val="28"/>
        </w:rPr>
        <w:t>Ложинской</w:t>
      </w:r>
      <w:proofErr w:type="spellEnd"/>
      <w:r w:rsidR="00964E7F" w:rsidRPr="00964E7F">
        <w:rPr>
          <w:sz w:val="28"/>
          <w:szCs w:val="28"/>
        </w:rPr>
        <w:t xml:space="preserve"> – пр. Независимости</w:t>
      </w:r>
      <w:r w:rsidRPr="00196BDF">
        <w:rPr>
          <w:sz w:val="28"/>
          <w:szCs w:val="28"/>
        </w:rPr>
        <w:t xml:space="preserve">» объект </w:t>
      </w:r>
      <w:r w:rsidR="00964E7F" w:rsidRPr="00964E7F">
        <w:rPr>
          <w:sz w:val="28"/>
          <w:szCs w:val="28"/>
        </w:rPr>
        <w:t>32</w:t>
      </w:r>
      <w:r w:rsidR="00964E7F">
        <w:rPr>
          <w:sz w:val="28"/>
          <w:szCs w:val="28"/>
        </w:rPr>
        <w:t>/201</w:t>
      </w:r>
      <w:r w:rsidR="00964E7F" w:rsidRPr="00964E7F">
        <w:rPr>
          <w:sz w:val="28"/>
          <w:szCs w:val="28"/>
        </w:rPr>
        <w:t>7</w:t>
      </w:r>
      <w:r w:rsidRPr="00196BDF">
        <w:rPr>
          <w:sz w:val="28"/>
          <w:szCs w:val="28"/>
        </w:rPr>
        <w:t xml:space="preserve"> УП «</w:t>
      </w:r>
      <w:proofErr w:type="spellStart"/>
      <w:r w:rsidRPr="00196BDF">
        <w:rPr>
          <w:sz w:val="28"/>
          <w:szCs w:val="28"/>
        </w:rPr>
        <w:t>Минскградо</w:t>
      </w:r>
      <w:proofErr w:type="spellEnd"/>
      <w:r w:rsidRPr="00196BDF">
        <w:rPr>
          <w:sz w:val="28"/>
          <w:szCs w:val="28"/>
        </w:rPr>
        <w:t>».</w:t>
      </w:r>
    </w:p>
    <w:tbl>
      <w:tblPr>
        <w:tblW w:w="10349" w:type="dxa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536"/>
        <w:gridCol w:w="1843"/>
        <w:gridCol w:w="1701"/>
        <w:gridCol w:w="1701"/>
      </w:tblGrid>
      <w:tr w:rsidR="00964E7F" w:rsidRPr="00880A0C" w:rsidTr="00964E7F">
        <w:trPr>
          <w:cantSplit/>
          <w:trHeight w:val="332"/>
        </w:trPr>
        <w:tc>
          <w:tcPr>
            <w:tcW w:w="568" w:type="dxa"/>
            <w:vMerge w:val="restart"/>
            <w:vAlign w:val="center"/>
          </w:tcPr>
          <w:p w:rsidR="00964E7F" w:rsidRPr="00880A0C" w:rsidRDefault="00964E7F" w:rsidP="00E71C2D">
            <w:pPr>
              <w:spacing w:beforeLines="50" w:before="120" w:afterLines="5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0A0C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  <w:p w:rsidR="00964E7F" w:rsidRPr="00880A0C" w:rsidRDefault="00964E7F" w:rsidP="00E71C2D">
            <w:pPr>
              <w:spacing w:beforeLines="50" w:before="120" w:afterLines="50" w:after="120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880A0C">
              <w:rPr>
                <w:rFonts w:ascii="Arial" w:hAnsi="Arial" w:cs="Arial"/>
                <w:bCs/>
              </w:rPr>
              <w:t>пп</w:t>
            </w:r>
            <w:proofErr w:type="spellEnd"/>
            <w:r w:rsidRPr="00880A0C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4536" w:type="dxa"/>
            <w:vMerge w:val="restart"/>
            <w:vAlign w:val="center"/>
          </w:tcPr>
          <w:p w:rsidR="00964E7F" w:rsidRPr="00880A0C" w:rsidRDefault="00964E7F" w:rsidP="00E71C2D">
            <w:pPr>
              <w:spacing w:beforeLines="50" w:before="120" w:afterLines="5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0A0C">
              <w:rPr>
                <w:rFonts w:ascii="Arial" w:hAnsi="Arial" w:cs="Arial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3" w:type="dxa"/>
            <w:vMerge w:val="restart"/>
            <w:vAlign w:val="center"/>
          </w:tcPr>
          <w:p w:rsidR="00964E7F" w:rsidRPr="00880A0C" w:rsidRDefault="00964E7F" w:rsidP="00E71C2D">
            <w:pPr>
              <w:spacing w:beforeLines="50" w:before="120" w:afterLines="5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0A0C">
              <w:rPr>
                <w:rFonts w:ascii="Arial" w:hAnsi="Arial" w:cs="Arial"/>
                <w:bCs/>
                <w:sz w:val="24"/>
                <w:szCs w:val="24"/>
              </w:rPr>
              <w:t>Ед. изм.</w:t>
            </w:r>
          </w:p>
        </w:tc>
        <w:tc>
          <w:tcPr>
            <w:tcW w:w="3402" w:type="dxa"/>
            <w:gridSpan w:val="2"/>
            <w:tcBorders>
              <w:bottom w:val="single" w:sz="2" w:space="0" w:color="auto"/>
            </w:tcBorders>
            <w:vAlign w:val="center"/>
          </w:tcPr>
          <w:p w:rsidR="00964E7F" w:rsidRPr="00880A0C" w:rsidRDefault="00964E7F" w:rsidP="00E71C2D">
            <w:pPr>
              <w:spacing w:beforeLines="50" w:before="120" w:afterLines="50" w:after="120"/>
              <w:ind w:left="-57" w:right="-5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0A0C">
              <w:rPr>
                <w:rFonts w:ascii="Arial" w:hAnsi="Arial" w:cs="Arial"/>
                <w:bCs/>
                <w:sz w:val="24"/>
                <w:szCs w:val="24"/>
              </w:rPr>
              <w:t>Значение</w:t>
            </w:r>
          </w:p>
        </w:tc>
      </w:tr>
      <w:tr w:rsidR="00964E7F" w:rsidRPr="00880A0C" w:rsidTr="00964E7F">
        <w:trPr>
          <w:cantSplit/>
          <w:trHeight w:val="899"/>
        </w:trPr>
        <w:tc>
          <w:tcPr>
            <w:tcW w:w="568" w:type="dxa"/>
            <w:vMerge/>
            <w:tcBorders>
              <w:bottom w:val="single" w:sz="2" w:space="0" w:color="auto"/>
            </w:tcBorders>
            <w:vAlign w:val="center"/>
          </w:tcPr>
          <w:p w:rsidR="00964E7F" w:rsidRPr="00880A0C" w:rsidRDefault="00964E7F" w:rsidP="00E71C2D">
            <w:pPr>
              <w:spacing w:beforeLines="50" w:before="120" w:afterLines="5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2" w:space="0" w:color="auto"/>
            </w:tcBorders>
            <w:vAlign w:val="center"/>
          </w:tcPr>
          <w:p w:rsidR="00964E7F" w:rsidRPr="00880A0C" w:rsidRDefault="00964E7F" w:rsidP="00E71C2D">
            <w:pPr>
              <w:spacing w:beforeLines="50" w:before="120" w:afterLines="5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vAlign w:val="center"/>
          </w:tcPr>
          <w:p w:rsidR="00964E7F" w:rsidRPr="00880A0C" w:rsidRDefault="00964E7F" w:rsidP="00E71C2D">
            <w:pPr>
              <w:spacing w:beforeLines="50" w:before="120" w:afterLines="5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:rsidR="00964E7F" w:rsidRPr="00880A0C" w:rsidRDefault="00964E7F" w:rsidP="00E71C2D">
            <w:pPr>
              <w:spacing w:beforeLines="50" w:before="120" w:afterLines="50" w:after="120"/>
              <w:ind w:left="-57" w:right="-57" w:hanging="5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0A0C">
              <w:rPr>
                <w:rFonts w:ascii="Arial" w:hAnsi="Arial" w:cs="Arial"/>
                <w:bCs/>
                <w:sz w:val="24"/>
                <w:szCs w:val="24"/>
              </w:rPr>
              <w:t>Существующее состояние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:rsidR="00964E7F" w:rsidRPr="00880A0C" w:rsidRDefault="00964E7F" w:rsidP="00E71C2D">
            <w:pPr>
              <w:spacing w:beforeLines="50" w:before="120" w:afterLines="50" w:after="120"/>
              <w:ind w:left="-57" w:right="-5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0A0C">
              <w:rPr>
                <w:rFonts w:ascii="Arial" w:hAnsi="Arial" w:cs="Arial"/>
                <w:bCs/>
                <w:sz w:val="24"/>
                <w:szCs w:val="24"/>
              </w:rPr>
              <w:t>Проектные предложения</w:t>
            </w:r>
          </w:p>
        </w:tc>
      </w:tr>
      <w:tr w:rsidR="00964E7F" w:rsidRPr="007F0D18" w:rsidTr="00964E7F">
        <w:trPr>
          <w:trHeight w:val="392"/>
        </w:trPr>
        <w:tc>
          <w:tcPr>
            <w:tcW w:w="568" w:type="dxa"/>
            <w:vAlign w:val="center"/>
          </w:tcPr>
          <w:p w:rsidR="00964E7F" w:rsidRPr="00880A0C" w:rsidRDefault="00964E7F" w:rsidP="00E7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A0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964E7F" w:rsidRPr="00880A0C" w:rsidRDefault="00964E7F" w:rsidP="00E71C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0A0C">
              <w:rPr>
                <w:rFonts w:ascii="Arial" w:hAnsi="Arial" w:cs="Arial"/>
                <w:b/>
                <w:sz w:val="24"/>
                <w:szCs w:val="24"/>
              </w:rPr>
              <w:t>Территория</w:t>
            </w:r>
          </w:p>
        </w:tc>
        <w:tc>
          <w:tcPr>
            <w:tcW w:w="1843" w:type="dxa"/>
            <w:vAlign w:val="center"/>
          </w:tcPr>
          <w:p w:rsidR="00964E7F" w:rsidRPr="00880A0C" w:rsidRDefault="00964E7F" w:rsidP="00E7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64E7F" w:rsidRPr="007F0D18" w:rsidRDefault="00964E7F" w:rsidP="00E71C2D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64E7F" w:rsidRPr="007F0D18" w:rsidRDefault="00964E7F" w:rsidP="00E71C2D">
            <w:pPr>
              <w:ind w:right="-108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964E7F" w:rsidRPr="007F0D18" w:rsidTr="00964E7F">
        <w:tc>
          <w:tcPr>
            <w:tcW w:w="568" w:type="dxa"/>
          </w:tcPr>
          <w:p w:rsidR="00964E7F" w:rsidRPr="00880A0C" w:rsidRDefault="00964E7F" w:rsidP="00E71C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964E7F" w:rsidRPr="00880A0C" w:rsidRDefault="00964E7F" w:rsidP="00E71C2D">
            <w:pPr>
              <w:rPr>
                <w:rFonts w:ascii="Arial" w:hAnsi="Arial" w:cs="Arial"/>
                <w:sz w:val="24"/>
                <w:szCs w:val="24"/>
              </w:rPr>
            </w:pPr>
            <w:r w:rsidRPr="00880A0C">
              <w:rPr>
                <w:rFonts w:ascii="Arial" w:hAnsi="Arial" w:cs="Arial"/>
                <w:sz w:val="24"/>
                <w:szCs w:val="24"/>
              </w:rPr>
              <w:t xml:space="preserve">Площадь территории в границах детального планирования </w:t>
            </w:r>
          </w:p>
        </w:tc>
        <w:tc>
          <w:tcPr>
            <w:tcW w:w="1843" w:type="dxa"/>
            <w:vAlign w:val="center"/>
          </w:tcPr>
          <w:p w:rsidR="00964E7F" w:rsidRPr="00880A0C" w:rsidRDefault="00964E7F" w:rsidP="00E7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A0C">
              <w:rPr>
                <w:rFonts w:ascii="Arial" w:hAnsi="Arial" w:cs="Arial"/>
                <w:sz w:val="24"/>
                <w:szCs w:val="24"/>
              </w:rPr>
              <w:t>га / %</w:t>
            </w:r>
          </w:p>
        </w:tc>
        <w:tc>
          <w:tcPr>
            <w:tcW w:w="1701" w:type="dxa"/>
            <w:vAlign w:val="center"/>
          </w:tcPr>
          <w:p w:rsidR="00964E7F" w:rsidRPr="00F37A83" w:rsidRDefault="00964E7F" w:rsidP="00E71C2D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A83">
              <w:rPr>
                <w:rFonts w:ascii="Arial" w:hAnsi="Arial" w:cs="Arial"/>
                <w:b/>
                <w:sz w:val="24"/>
                <w:szCs w:val="24"/>
              </w:rPr>
              <w:t>28,1 / 100 %</w:t>
            </w:r>
          </w:p>
        </w:tc>
        <w:tc>
          <w:tcPr>
            <w:tcW w:w="1701" w:type="dxa"/>
            <w:vAlign w:val="center"/>
          </w:tcPr>
          <w:p w:rsidR="00964E7F" w:rsidRPr="00F37A83" w:rsidRDefault="00964E7F" w:rsidP="00E71C2D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A83">
              <w:rPr>
                <w:rFonts w:ascii="Arial" w:hAnsi="Arial" w:cs="Arial"/>
                <w:b/>
                <w:sz w:val="24"/>
                <w:szCs w:val="24"/>
              </w:rPr>
              <w:t>28,1 / 100 %</w:t>
            </w:r>
          </w:p>
        </w:tc>
      </w:tr>
      <w:tr w:rsidR="00964E7F" w:rsidRPr="007F0D18" w:rsidTr="00964E7F">
        <w:tc>
          <w:tcPr>
            <w:tcW w:w="568" w:type="dxa"/>
          </w:tcPr>
          <w:p w:rsidR="00964E7F" w:rsidRPr="00880A0C" w:rsidRDefault="00964E7F" w:rsidP="00E71C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964E7F" w:rsidRPr="00880A0C" w:rsidRDefault="00964E7F" w:rsidP="00E71C2D">
            <w:pPr>
              <w:rPr>
                <w:rFonts w:ascii="Arial" w:hAnsi="Arial" w:cs="Arial"/>
                <w:sz w:val="24"/>
                <w:szCs w:val="24"/>
              </w:rPr>
            </w:pPr>
            <w:r w:rsidRPr="00880A0C">
              <w:rPr>
                <w:rFonts w:ascii="Arial" w:hAnsi="Arial" w:cs="Arial"/>
                <w:sz w:val="24"/>
                <w:szCs w:val="24"/>
              </w:rPr>
              <w:t>Площадь территорий отдельных функциональных зон:</w:t>
            </w:r>
          </w:p>
        </w:tc>
        <w:tc>
          <w:tcPr>
            <w:tcW w:w="1843" w:type="dxa"/>
            <w:vAlign w:val="center"/>
          </w:tcPr>
          <w:p w:rsidR="00964E7F" w:rsidRPr="00880A0C" w:rsidRDefault="00964E7F" w:rsidP="00E7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A0C">
              <w:rPr>
                <w:rFonts w:ascii="Arial" w:hAnsi="Arial" w:cs="Arial"/>
                <w:sz w:val="24"/>
                <w:szCs w:val="24"/>
              </w:rPr>
              <w:t>га / %</w:t>
            </w:r>
          </w:p>
        </w:tc>
        <w:tc>
          <w:tcPr>
            <w:tcW w:w="1701" w:type="dxa"/>
            <w:vAlign w:val="center"/>
          </w:tcPr>
          <w:p w:rsidR="00964E7F" w:rsidRPr="007F0D18" w:rsidRDefault="00964E7F" w:rsidP="00E71C2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64E7F" w:rsidRPr="007F0D18" w:rsidRDefault="00964E7F" w:rsidP="00E71C2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64E7F" w:rsidRPr="007F0D18" w:rsidTr="00964E7F">
        <w:trPr>
          <w:trHeight w:val="290"/>
        </w:trPr>
        <w:tc>
          <w:tcPr>
            <w:tcW w:w="568" w:type="dxa"/>
          </w:tcPr>
          <w:p w:rsidR="00964E7F" w:rsidRPr="00880A0C" w:rsidRDefault="00964E7F" w:rsidP="00E71C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964E7F" w:rsidRPr="00880A0C" w:rsidRDefault="00964E7F" w:rsidP="00964E7F">
            <w:pPr>
              <w:numPr>
                <w:ilvl w:val="0"/>
                <w:numId w:val="5"/>
              </w:numPr>
              <w:spacing w:after="0"/>
              <w:ind w:leftChars="240" w:left="962" w:hangingChars="181" w:hanging="4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A0C">
              <w:rPr>
                <w:rFonts w:ascii="Arial" w:hAnsi="Arial" w:cs="Arial"/>
                <w:sz w:val="24"/>
                <w:szCs w:val="24"/>
              </w:rPr>
              <w:t>жилые</w:t>
            </w:r>
          </w:p>
        </w:tc>
        <w:tc>
          <w:tcPr>
            <w:tcW w:w="1843" w:type="dxa"/>
            <w:vAlign w:val="center"/>
          </w:tcPr>
          <w:p w:rsidR="00964E7F" w:rsidRPr="00880A0C" w:rsidRDefault="00964E7F" w:rsidP="00E7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A0C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1701" w:type="dxa"/>
            <w:vAlign w:val="center"/>
          </w:tcPr>
          <w:p w:rsidR="00964E7F" w:rsidRPr="00F37A83" w:rsidRDefault="00964E7F" w:rsidP="00E7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37A83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37A83">
              <w:rPr>
                <w:rFonts w:ascii="Arial" w:hAnsi="Arial" w:cs="Arial"/>
                <w:sz w:val="24"/>
                <w:szCs w:val="24"/>
              </w:rPr>
              <w:t xml:space="preserve"> / 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F37A83">
              <w:rPr>
                <w:rFonts w:ascii="Arial" w:hAnsi="Arial" w:cs="Arial"/>
                <w:sz w:val="24"/>
                <w:szCs w:val="24"/>
              </w:rPr>
              <w:t>,3%</w:t>
            </w:r>
          </w:p>
        </w:tc>
        <w:tc>
          <w:tcPr>
            <w:tcW w:w="1701" w:type="dxa"/>
            <w:vAlign w:val="center"/>
          </w:tcPr>
          <w:p w:rsidR="00964E7F" w:rsidRPr="007F0D18" w:rsidRDefault="00964E7F" w:rsidP="00E71C2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37A83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37A83">
              <w:rPr>
                <w:rFonts w:ascii="Arial" w:hAnsi="Arial" w:cs="Arial"/>
                <w:sz w:val="24"/>
                <w:szCs w:val="24"/>
              </w:rPr>
              <w:t xml:space="preserve"> / </w:t>
            </w: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F37A83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F37A8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964E7F" w:rsidRPr="007F0D18" w:rsidTr="00964E7F">
        <w:trPr>
          <w:trHeight w:val="290"/>
        </w:trPr>
        <w:tc>
          <w:tcPr>
            <w:tcW w:w="568" w:type="dxa"/>
          </w:tcPr>
          <w:p w:rsidR="00964E7F" w:rsidRPr="00880A0C" w:rsidRDefault="00964E7F" w:rsidP="00E71C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964E7F" w:rsidRPr="00880A0C" w:rsidRDefault="00964E7F" w:rsidP="00964E7F">
            <w:pPr>
              <w:numPr>
                <w:ilvl w:val="0"/>
                <w:numId w:val="5"/>
              </w:numPr>
              <w:spacing w:after="0"/>
              <w:ind w:leftChars="240" w:left="962" w:hangingChars="181" w:hanging="4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A0C">
              <w:rPr>
                <w:rFonts w:ascii="Arial" w:hAnsi="Arial" w:cs="Arial"/>
                <w:sz w:val="24"/>
                <w:szCs w:val="24"/>
              </w:rPr>
              <w:t>общественные</w:t>
            </w:r>
          </w:p>
        </w:tc>
        <w:tc>
          <w:tcPr>
            <w:tcW w:w="1843" w:type="dxa"/>
            <w:vAlign w:val="center"/>
          </w:tcPr>
          <w:p w:rsidR="00964E7F" w:rsidRPr="00880A0C" w:rsidRDefault="00964E7F" w:rsidP="00E7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A0C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1701" w:type="dxa"/>
            <w:vAlign w:val="center"/>
          </w:tcPr>
          <w:p w:rsidR="00964E7F" w:rsidRPr="00F37A83" w:rsidRDefault="00964E7F" w:rsidP="00E7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A83">
              <w:rPr>
                <w:rFonts w:ascii="Arial" w:hAnsi="Arial" w:cs="Arial"/>
                <w:sz w:val="24"/>
                <w:szCs w:val="24"/>
              </w:rPr>
              <w:t>7,4 / 26,3%</w:t>
            </w:r>
          </w:p>
        </w:tc>
        <w:tc>
          <w:tcPr>
            <w:tcW w:w="1701" w:type="dxa"/>
            <w:vAlign w:val="center"/>
          </w:tcPr>
          <w:p w:rsidR="00964E7F" w:rsidRPr="00F14FDA" w:rsidRDefault="00964E7F" w:rsidP="00E7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FDA">
              <w:rPr>
                <w:rFonts w:ascii="Arial" w:hAnsi="Arial" w:cs="Arial"/>
                <w:sz w:val="24"/>
                <w:szCs w:val="24"/>
              </w:rPr>
              <w:t>6,7 / 23,8</w:t>
            </w:r>
          </w:p>
        </w:tc>
      </w:tr>
      <w:tr w:rsidR="00964E7F" w:rsidRPr="007F0D18" w:rsidTr="00964E7F">
        <w:tc>
          <w:tcPr>
            <w:tcW w:w="568" w:type="dxa"/>
          </w:tcPr>
          <w:p w:rsidR="00964E7F" w:rsidRPr="00880A0C" w:rsidRDefault="00964E7F" w:rsidP="00E71C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964E7F" w:rsidRPr="00880A0C" w:rsidRDefault="00964E7F" w:rsidP="00964E7F">
            <w:pPr>
              <w:numPr>
                <w:ilvl w:val="0"/>
                <w:numId w:val="5"/>
              </w:numPr>
              <w:spacing w:after="0"/>
              <w:ind w:leftChars="239" w:left="963" w:hangingChars="182" w:hanging="4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A0C">
              <w:rPr>
                <w:rFonts w:ascii="Arial" w:hAnsi="Arial" w:cs="Arial"/>
                <w:sz w:val="24"/>
                <w:szCs w:val="24"/>
              </w:rPr>
              <w:t>коммунально-</w:t>
            </w:r>
            <w:proofErr w:type="spellStart"/>
            <w:r w:rsidRPr="00880A0C">
              <w:rPr>
                <w:rFonts w:ascii="Arial" w:hAnsi="Arial" w:cs="Arial"/>
                <w:sz w:val="24"/>
                <w:szCs w:val="24"/>
              </w:rPr>
              <w:t>обсл</w:t>
            </w:r>
            <w:proofErr w:type="spellEnd"/>
            <w:r w:rsidRPr="00880A0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964E7F" w:rsidRPr="00880A0C" w:rsidRDefault="00964E7F" w:rsidP="00E7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A0C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1701" w:type="dxa"/>
            <w:vAlign w:val="center"/>
          </w:tcPr>
          <w:p w:rsidR="00964E7F" w:rsidRPr="00F37A83" w:rsidRDefault="00964E7F" w:rsidP="00E7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A83">
              <w:rPr>
                <w:rFonts w:ascii="Arial" w:hAnsi="Arial" w:cs="Arial"/>
                <w:sz w:val="24"/>
                <w:szCs w:val="24"/>
              </w:rPr>
              <w:t>3,2 / 11,4%</w:t>
            </w:r>
          </w:p>
        </w:tc>
        <w:tc>
          <w:tcPr>
            <w:tcW w:w="1701" w:type="dxa"/>
            <w:vAlign w:val="center"/>
          </w:tcPr>
          <w:p w:rsidR="00964E7F" w:rsidRPr="00F14FDA" w:rsidRDefault="00964E7F" w:rsidP="00E7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FDA">
              <w:rPr>
                <w:rFonts w:ascii="Arial" w:hAnsi="Arial" w:cs="Arial"/>
                <w:sz w:val="24"/>
                <w:szCs w:val="24"/>
              </w:rPr>
              <w:t>3,0 / 10,7%</w:t>
            </w:r>
          </w:p>
        </w:tc>
      </w:tr>
      <w:tr w:rsidR="00964E7F" w:rsidRPr="007F0D18" w:rsidTr="00964E7F">
        <w:tc>
          <w:tcPr>
            <w:tcW w:w="568" w:type="dxa"/>
          </w:tcPr>
          <w:p w:rsidR="00964E7F" w:rsidRPr="00880A0C" w:rsidRDefault="00964E7F" w:rsidP="00E71C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964E7F" w:rsidRPr="00880A0C" w:rsidRDefault="00964E7F" w:rsidP="00964E7F">
            <w:pPr>
              <w:numPr>
                <w:ilvl w:val="0"/>
                <w:numId w:val="5"/>
              </w:numPr>
              <w:spacing w:after="0"/>
              <w:ind w:leftChars="239" w:left="963" w:hangingChars="182" w:hanging="4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A0C">
              <w:rPr>
                <w:rFonts w:ascii="Arial" w:hAnsi="Arial" w:cs="Arial"/>
                <w:sz w:val="24"/>
                <w:szCs w:val="24"/>
              </w:rPr>
              <w:t>озелененные</w:t>
            </w:r>
          </w:p>
        </w:tc>
        <w:tc>
          <w:tcPr>
            <w:tcW w:w="1843" w:type="dxa"/>
            <w:vAlign w:val="center"/>
          </w:tcPr>
          <w:p w:rsidR="00964E7F" w:rsidRPr="00880A0C" w:rsidRDefault="00964E7F" w:rsidP="00E7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A0C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1701" w:type="dxa"/>
            <w:vAlign w:val="center"/>
          </w:tcPr>
          <w:p w:rsidR="00964E7F" w:rsidRPr="00F37A83" w:rsidRDefault="00964E7F" w:rsidP="00E7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A83">
              <w:rPr>
                <w:rFonts w:ascii="Arial" w:hAnsi="Arial" w:cs="Arial"/>
                <w:sz w:val="24"/>
                <w:szCs w:val="24"/>
              </w:rPr>
              <w:t>2,7 / 9,6%</w:t>
            </w:r>
          </w:p>
        </w:tc>
        <w:tc>
          <w:tcPr>
            <w:tcW w:w="1701" w:type="dxa"/>
            <w:vAlign w:val="center"/>
          </w:tcPr>
          <w:p w:rsidR="00964E7F" w:rsidRPr="00F14FDA" w:rsidRDefault="00964E7F" w:rsidP="00E7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FDA">
              <w:rPr>
                <w:rFonts w:ascii="Arial" w:hAnsi="Arial" w:cs="Arial"/>
                <w:sz w:val="24"/>
                <w:szCs w:val="24"/>
              </w:rPr>
              <w:t>5,6 / 19,9%</w:t>
            </w:r>
          </w:p>
        </w:tc>
      </w:tr>
      <w:tr w:rsidR="00964E7F" w:rsidRPr="007F0D18" w:rsidTr="00964E7F">
        <w:tc>
          <w:tcPr>
            <w:tcW w:w="568" w:type="dxa"/>
          </w:tcPr>
          <w:p w:rsidR="00964E7F" w:rsidRPr="00880A0C" w:rsidRDefault="00964E7F" w:rsidP="00E71C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964E7F" w:rsidRPr="00880A0C" w:rsidRDefault="00964E7F" w:rsidP="00964E7F">
            <w:pPr>
              <w:numPr>
                <w:ilvl w:val="0"/>
                <w:numId w:val="5"/>
              </w:numPr>
              <w:spacing w:after="0"/>
              <w:ind w:leftChars="239" w:left="963" w:hangingChars="182" w:hanging="4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A0C">
              <w:rPr>
                <w:rFonts w:ascii="Arial" w:hAnsi="Arial" w:cs="Arial"/>
                <w:sz w:val="24"/>
                <w:szCs w:val="24"/>
              </w:rPr>
              <w:t>водная поверхность</w:t>
            </w:r>
          </w:p>
        </w:tc>
        <w:tc>
          <w:tcPr>
            <w:tcW w:w="1843" w:type="dxa"/>
            <w:vAlign w:val="center"/>
          </w:tcPr>
          <w:p w:rsidR="00964E7F" w:rsidRPr="00880A0C" w:rsidRDefault="00964E7F" w:rsidP="00E7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A0C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1701" w:type="dxa"/>
            <w:vAlign w:val="center"/>
          </w:tcPr>
          <w:p w:rsidR="00964E7F" w:rsidRPr="00F37A83" w:rsidRDefault="00964E7F" w:rsidP="00E7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A83">
              <w:rPr>
                <w:rFonts w:ascii="Arial" w:hAnsi="Arial" w:cs="Arial"/>
                <w:sz w:val="24"/>
                <w:szCs w:val="24"/>
              </w:rPr>
              <w:t>0,5 / 1,8%</w:t>
            </w:r>
          </w:p>
        </w:tc>
        <w:tc>
          <w:tcPr>
            <w:tcW w:w="1701" w:type="dxa"/>
            <w:vAlign w:val="center"/>
          </w:tcPr>
          <w:p w:rsidR="00964E7F" w:rsidRPr="007F0D18" w:rsidRDefault="00964E7F" w:rsidP="00E71C2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37A83">
              <w:rPr>
                <w:rFonts w:ascii="Arial" w:hAnsi="Arial" w:cs="Arial"/>
                <w:sz w:val="24"/>
                <w:szCs w:val="24"/>
              </w:rPr>
              <w:t>0,5 / 1,8%</w:t>
            </w:r>
          </w:p>
        </w:tc>
      </w:tr>
      <w:tr w:rsidR="00964E7F" w:rsidRPr="007F0D18" w:rsidTr="00964E7F">
        <w:tc>
          <w:tcPr>
            <w:tcW w:w="568" w:type="dxa"/>
          </w:tcPr>
          <w:p w:rsidR="00964E7F" w:rsidRPr="00880A0C" w:rsidRDefault="00964E7F" w:rsidP="00E71C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964E7F" w:rsidRPr="00880A0C" w:rsidRDefault="00964E7F" w:rsidP="00964E7F">
            <w:pPr>
              <w:numPr>
                <w:ilvl w:val="0"/>
                <w:numId w:val="5"/>
              </w:numPr>
              <w:spacing w:after="0"/>
              <w:ind w:leftChars="239" w:left="963" w:hangingChars="182" w:hanging="4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A0C">
              <w:rPr>
                <w:rFonts w:ascii="Arial" w:hAnsi="Arial" w:cs="Arial"/>
                <w:sz w:val="24"/>
                <w:szCs w:val="24"/>
              </w:rPr>
              <w:t>улично-дорожная сеть</w:t>
            </w:r>
          </w:p>
        </w:tc>
        <w:tc>
          <w:tcPr>
            <w:tcW w:w="1843" w:type="dxa"/>
            <w:vAlign w:val="center"/>
          </w:tcPr>
          <w:p w:rsidR="00964E7F" w:rsidRPr="00880A0C" w:rsidRDefault="00964E7F" w:rsidP="00E7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A0C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1701" w:type="dxa"/>
            <w:vAlign w:val="center"/>
          </w:tcPr>
          <w:p w:rsidR="00964E7F" w:rsidRPr="00F37A83" w:rsidRDefault="00964E7F" w:rsidP="00E7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A83">
              <w:rPr>
                <w:rFonts w:ascii="Arial" w:hAnsi="Arial" w:cs="Arial"/>
                <w:sz w:val="24"/>
                <w:szCs w:val="24"/>
              </w:rPr>
              <w:t>6,4 / 22,8%</w:t>
            </w:r>
          </w:p>
        </w:tc>
        <w:tc>
          <w:tcPr>
            <w:tcW w:w="1701" w:type="dxa"/>
            <w:vAlign w:val="center"/>
          </w:tcPr>
          <w:p w:rsidR="00964E7F" w:rsidRPr="00F14FDA" w:rsidRDefault="00964E7F" w:rsidP="00E7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FDA">
              <w:rPr>
                <w:rFonts w:ascii="Arial" w:hAnsi="Arial" w:cs="Arial"/>
                <w:sz w:val="24"/>
                <w:szCs w:val="24"/>
              </w:rPr>
              <w:t>7,0 / 24,9%</w:t>
            </w:r>
          </w:p>
        </w:tc>
      </w:tr>
      <w:tr w:rsidR="00964E7F" w:rsidRPr="007F0D18" w:rsidTr="00964E7F">
        <w:tc>
          <w:tcPr>
            <w:tcW w:w="568" w:type="dxa"/>
          </w:tcPr>
          <w:p w:rsidR="00964E7F" w:rsidRPr="00880A0C" w:rsidRDefault="00964E7F" w:rsidP="00E71C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964E7F" w:rsidRPr="00880A0C" w:rsidRDefault="00964E7F" w:rsidP="00964E7F">
            <w:pPr>
              <w:numPr>
                <w:ilvl w:val="0"/>
                <w:numId w:val="5"/>
              </w:numPr>
              <w:spacing w:after="0"/>
              <w:ind w:leftChars="239" w:left="963" w:hangingChars="182" w:hanging="4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A0C">
              <w:rPr>
                <w:rFonts w:ascii="Arial" w:hAnsi="Arial" w:cs="Arial"/>
                <w:sz w:val="24"/>
                <w:szCs w:val="24"/>
              </w:rPr>
              <w:t>прочие</w:t>
            </w:r>
          </w:p>
        </w:tc>
        <w:tc>
          <w:tcPr>
            <w:tcW w:w="1843" w:type="dxa"/>
            <w:vAlign w:val="center"/>
          </w:tcPr>
          <w:p w:rsidR="00964E7F" w:rsidRPr="00880A0C" w:rsidRDefault="00964E7F" w:rsidP="00E7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A0C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1701" w:type="dxa"/>
            <w:vAlign w:val="center"/>
          </w:tcPr>
          <w:p w:rsidR="00964E7F" w:rsidRPr="00F37A83" w:rsidRDefault="00964E7F" w:rsidP="00E7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A83">
              <w:rPr>
                <w:rFonts w:ascii="Arial" w:hAnsi="Arial" w:cs="Arial"/>
                <w:sz w:val="24"/>
                <w:szCs w:val="24"/>
              </w:rPr>
              <w:t>2,2 / 7,8%</w:t>
            </w:r>
          </w:p>
        </w:tc>
        <w:tc>
          <w:tcPr>
            <w:tcW w:w="1701" w:type="dxa"/>
            <w:vAlign w:val="center"/>
          </w:tcPr>
          <w:p w:rsidR="00964E7F" w:rsidRPr="00F14FDA" w:rsidRDefault="00964E7F" w:rsidP="00E7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FDA">
              <w:rPr>
                <w:rFonts w:ascii="Arial" w:hAnsi="Arial" w:cs="Arial"/>
                <w:sz w:val="24"/>
                <w:szCs w:val="24"/>
              </w:rPr>
              <w:t>– / –</w:t>
            </w:r>
          </w:p>
        </w:tc>
      </w:tr>
      <w:tr w:rsidR="00964E7F" w:rsidRPr="007F0D18" w:rsidTr="00964E7F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E7F" w:rsidRPr="00880A0C" w:rsidRDefault="00964E7F" w:rsidP="00E7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A0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E7F" w:rsidRPr="00880A0C" w:rsidRDefault="00964E7F" w:rsidP="00E71C2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80A0C">
              <w:rPr>
                <w:rFonts w:ascii="Arial" w:hAnsi="Arial" w:cs="Arial"/>
                <w:b/>
                <w:sz w:val="24"/>
                <w:szCs w:val="24"/>
              </w:rPr>
              <w:t>Производственная застройка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E7F" w:rsidRPr="00880A0C" w:rsidRDefault="00964E7F" w:rsidP="00E7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E7F" w:rsidRPr="007F0D18" w:rsidRDefault="00964E7F" w:rsidP="00E71C2D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E7F" w:rsidRPr="007F0D18" w:rsidRDefault="00964E7F" w:rsidP="00E71C2D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964E7F" w:rsidRPr="007F0D18" w:rsidTr="00964E7F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E7F" w:rsidRPr="00880A0C" w:rsidRDefault="00964E7F" w:rsidP="00E7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E7F" w:rsidRPr="00880A0C" w:rsidRDefault="00964E7F" w:rsidP="00E71C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A0C">
              <w:rPr>
                <w:rFonts w:ascii="Arial" w:hAnsi="Arial" w:cs="Arial"/>
                <w:sz w:val="24"/>
                <w:szCs w:val="24"/>
              </w:rPr>
              <w:t>Общая площадь производственной застройки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E7F" w:rsidRPr="00880A0C" w:rsidRDefault="00964E7F" w:rsidP="00E7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A0C">
              <w:rPr>
                <w:rFonts w:ascii="Arial" w:hAnsi="Arial" w:cs="Arial"/>
                <w:sz w:val="24"/>
                <w:szCs w:val="24"/>
              </w:rPr>
              <w:t>тыс. м</w:t>
            </w:r>
            <w:r w:rsidRPr="00880A0C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E7F" w:rsidRPr="00F37A83" w:rsidRDefault="00964E7F" w:rsidP="00E7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A83">
              <w:rPr>
                <w:rFonts w:ascii="Arial" w:hAnsi="Arial" w:cs="Arial"/>
                <w:bCs/>
                <w:sz w:val="24"/>
                <w:szCs w:val="24"/>
              </w:rPr>
              <w:t>20,2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E7F" w:rsidRPr="00F37A83" w:rsidRDefault="00964E7F" w:rsidP="00E7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A83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</w:tr>
      <w:tr w:rsidR="00964E7F" w:rsidRPr="007F0D18" w:rsidTr="00964E7F">
        <w:trPr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E7F" w:rsidRPr="00880A0C" w:rsidRDefault="00964E7F" w:rsidP="00E7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E7F" w:rsidRPr="00880A0C" w:rsidRDefault="00964E7F" w:rsidP="00E71C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A0C">
              <w:rPr>
                <w:rFonts w:ascii="Arial" w:hAnsi="Arial" w:cs="Arial"/>
                <w:sz w:val="24"/>
                <w:szCs w:val="24"/>
              </w:rPr>
              <w:t>Численность работающих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E7F" w:rsidRPr="00880A0C" w:rsidRDefault="00964E7F" w:rsidP="00E7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A0C">
              <w:rPr>
                <w:rFonts w:ascii="Arial" w:hAnsi="Arial" w:cs="Arial"/>
                <w:sz w:val="24"/>
                <w:szCs w:val="24"/>
              </w:rPr>
              <w:t>тыс. чел.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E7F" w:rsidRPr="00F37A83" w:rsidRDefault="00964E7F" w:rsidP="00E7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A8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E7F" w:rsidRPr="00F37A83" w:rsidRDefault="00964E7F" w:rsidP="00E7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A83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964E7F" w:rsidRPr="007F0D18" w:rsidTr="00964E7F">
        <w:trPr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E7F" w:rsidRPr="00880A0C" w:rsidRDefault="00964E7F" w:rsidP="00E7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E7F" w:rsidRPr="00880A0C" w:rsidRDefault="00964E7F" w:rsidP="00E71C2D">
            <w:pPr>
              <w:rPr>
                <w:rFonts w:ascii="Arial" w:hAnsi="Arial" w:cs="Arial"/>
                <w:sz w:val="24"/>
                <w:szCs w:val="24"/>
              </w:rPr>
            </w:pPr>
            <w:r w:rsidRPr="00880A0C">
              <w:rPr>
                <w:rFonts w:ascii="Arial" w:hAnsi="Arial" w:cs="Arial"/>
                <w:sz w:val="24"/>
                <w:szCs w:val="24"/>
              </w:rPr>
              <w:t>Средняя плотность работающих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E7F" w:rsidRPr="00880A0C" w:rsidRDefault="00964E7F" w:rsidP="00E7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A0C">
              <w:rPr>
                <w:rFonts w:ascii="Arial" w:hAnsi="Arial" w:cs="Arial"/>
                <w:sz w:val="24"/>
                <w:szCs w:val="24"/>
              </w:rPr>
              <w:t>тыс. чел./га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E7F" w:rsidRPr="00F37A83" w:rsidRDefault="00964E7F" w:rsidP="00E7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A83"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E7F" w:rsidRPr="00F37A83" w:rsidRDefault="00964E7F" w:rsidP="00E7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64E7F" w:rsidRPr="007F0D18" w:rsidTr="00964E7F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E7F" w:rsidRPr="00880A0C" w:rsidRDefault="00964E7F" w:rsidP="00E7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A0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E7F" w:rsidRPr="00880A0C" w:rsidRDefault="00964E7F" w:rsidP="00E71C2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80A0C">
              <w:rPr>
                <w:rFonts w:ascii="Arial" w:hAnsi="Arial" w:cs="Arial"/>
                <w:b/>
                <w:sz w:val="24"/>
                <w:szCs w:val="24"/>
              </w:rPr>
              <w:t>Общественная застройка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E7F" w:rsidRPr="00880A0C" w:rsidRDefault="00964E7F" w:rsidP="00E7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E7F" w:rsidRPr="00F37A83" w:rsidRDefault="00964E7F" w:rsidP="00E7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E7F" w:rsidRPr="00F37A83" w:rsidRDefault="00964E7F" w:rsidP="00E7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4E7F" w:rsidRPr="007F0D18" w:rsidTr="00964E7F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E7F" w:rsidRPr="00880A0C" w:rsidRDefault="00964E7F" w:rsidP="00E7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E7F" w:rsidRPr="00880A0C" w:rsidRDefault="00964E7F" w:rsidP="00E71C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A0C">
              <w:rPr>
                <w:rFonts w:ascii="Arial" w:hAnsi="Arial" w:cs="Arial"/>
                <w:sz w:val="24"/>
                <w:szCs w:val="24"/>
              </w:rPr>
              <w:t>Общая площадь общественной застройки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E7F" w:rsidRPr="00880A0C" w:rsidRDefault="00964E7F" w:rsidP="00E7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A0C">
              <w:rPr>
                <w:rFonts w:ascii="Arial" w:hAnsi="Arial" w:cs="Arial"/>
                <w:sz w:val="24"/>
                <w:szCs w:val="24"/>
              </w:rPr>
              <w:t>тыс. м</w:t>
            </w:r>
            <w:r w:rsidRPr="00880A0C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E7F" w:rsidRPr="00F37A83" w:rsidRDefault="00964E7F" w:rsidP="00E7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A83">
              <w:rPr>
                <w:rFonts w:ascii="Arial" w:hAnsi="Arial" w:cs="Arial"/>
                <w:bCs/>
                <w:sz w:val="24"/>
                <w:szCs w:val="24"/>
              </w:rPr>
              <w:t>62,1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E7F" w:rsidRPr="00F37A83" w:rsidRDefault="00964E7F" w:rsidP="00E7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A83">
              <w:rPr>
                <w:rFonts w:ascii="Arial" w:hAnsi="Arial" w:cs="Arial"/>
                <w:sz w:val="24"/>
                <w:szCs w:val="24"/>
              </w:rPr>
              <w:t>64,9</w:t>
            </w:r>
          </w:p>
        </w:tc>
      </w:tr>
      <w:tr w:rsidR="00964E7F" w:rsidRPr="007F0D18" w:rsidTr="00964E7F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E7F" w:rsidRPr="00880A0C" w:rsidRDefault="00964E7F" w:rsidP="00E71C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E7F" w:rsidRPr="00880A0C" w:rsidRDefault="00964E7F" w:rsidP="00E71C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A0C">
              <w:rPr>
                <w:rFonts w:ascii="Arial" w:hAnsi="Arial" w:cs="Arial"/>
                <w:sz w:val="24"/>
                <w:szCs w:val="24"/>
              </w:rPr>
              <w:t>Численность работающих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E7F" w:rsidRPr="00880A0C" w:rsidRDefault="00964E7F" w:rsidP="00E7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A0C">
              <w:rPr>
                <w:rFonts w:ascii="Arial" w:hAnsi="Arial" w:cs="Arial"/>
                <w:sz w:val="24"/>
                <w:szCs w:val="24"/>
              </w:rPr>
              <w:t>тыс. чел.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E7F" w:rsidRPr="00F37A83" w:rsidRDefault="00964E7F" w:rsidP="00E7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A83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E7F" w:rsidRPr="00F37A83" w:rsidRDefault="00964E7F" w:rsidP="00E7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A83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</w:tr>
      <w:tr w:rsidR="00964E7F" w:rsidRPr="007F0D18" w:rsidTr="00964E7F">
        <w:trPr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E7F" w:rsidRPr="00880A0C" w:rsidRDefault="00964E7F" w:rsidP="00E7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E7F" w:rsidRPr="00880A0C" w:rsidRDefault="00964E7F" w:rsidP="00E71C2D">
            <w:pPr>
              <w:rPr>
                <w:rFonts w:ascii="Arial" w:hAnsi="Arial" w:cs="Arial"/>
                <w:sz w:val="24"/>
                <w:szCs w:val="24"/>
              </w:rPr>
            </w:pPr>
            <w:r w:rsidRPr="00880A0C">
              <w:rPr>
                <w:rFonts w:ascii="Arial" w:hAnsi="Arial" w:cs="Arial"/>
                <w:sz w:val="24"/>
                <w:szCs w:val="24"/>
              </w:rPr>
              <w:t>Средняя плотность работающих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E7F" w:rsidRPr="00880A0C" w:rsidRDefault="00964E7F" w:rsidP="00E7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A0C">
              <w:rPr>
                <w:rFonts w:ascii="Arial" w:hAnsi="Arial" w:cs="Arial"/>
                <w:sz w:val="24"/>
                <w:szCs w:val="24"/>
              </w:rPr>
              <w:t>тыс. чел./га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E7F" w:rsidRPr="00F37A83" w:rsidRDefault="00964E7F" w:rsidP="00E7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A83">
              <w:rPr>
                <w:rFonts w:ascii="Arial" w:hAnsi="Arial" w:cs="Arial"/>
                <w:sz w:val="24"/>
                <w:szCs w:val="24"/>
              </w:rPr>
              <w:t>475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E7F" w:rsidRPr="00F37A83" w:rsidRDefault="00964E7F" w:rsidP="00E7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A83">
              <w:rPr>
                <w:rFonts w:ascii="Arial" w:hAnsi="Arial" w:cs="Arial"/>
                <w:sz w:val="24"/>
                <w:szCs w:val="24"/>
              </w:rPr>
              <w:t>463</w:t>
            </w:r>
          </w:p>
        </w:tc>
      </w:tr>
      <w:tr w:rsidR="00964E7F" w:rsidRPr="007F0D18" w:rsidTr="00964E7F"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880A0C" w:rsidRDefault="00964E7F" w:rsidP="00E7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A0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880A0C" w:rsidRDefault="00964E7F" w:rsidP="00E71C2D">
            <w:pPr>
              <w:pStyle w:val="5"/>
              <w:spacing w:before="0" w:after="0" w:line="276" w:lineRule="auto"/>
              <w:rPr>
                <w:rFonts w:ascii="Arial" w:hAnsi="Arial" w:cs="Arial"/>
                <w:i w:val="0"/>
                <w:sz w:val="24"/>
                <w:szCs w:val="24"/>
              </w:rPr>
            </w:pPr>
            <w:r w:rsidRPr="00880A0C">
              <w:rPr>
                <w:rFonts w:ascii="Arial" w:hAnsi="Arial" w:cs="Arial"/>
                <w:i w:val="0"/>
                <w:sz w:val="24"/>
                <w:szCs w:val="24"/>
              </w:rPr>
              <w:t>Инженерно-транспортная инфраструктура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4E7F" w:rsidRPr="00880A0C" w:rsidRDefault="00964E7F" w:rsidP="00E71C2D">
            <w:pPr>
              <w:ind w:lef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4E7F" w:rsidRPr="007F0D18" w:rsidRDefault="00964E7F" w:rsidP="00E71C2D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4E7F" w:rsidRPr="007F0D18" w:rsidRDefault="00964E7F" w:rsidP="00E71C2D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964E7F" w:rsidRPr="007F0D18" w:rsidTr="00964E7F"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880A0C" w:rsidRDefault="00964E7F" w:rsidP="00E71C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880A0C" w:rsidRDefault="00964E7F" w:rsidP="00E71C2D">
            <w:pPr>
              <w:pStyle w:val="5"/>
              <w:keepNext/>
              <w:tabs>
                <w:tab w:val="num" w:pos="3600"/>
              </w:tabs>
              <w:spacing w:before="0" w:after="0" w:line="276" w:lineRule="auto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880A0C">
              <w:rPr>
                <w:rFonts w:ascii="Arial" w:hAnsi="Arial" w:cs="Arial"/>
                <w:b w:val="0"/>
                <w:i w:val="0"/>
                <w:sz w:val="24"/>
                <w:szCs w:val="24"/>
              </w:rPr>
              <w:t>Протяженность улично-дорожной сети всего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4E7F" w:rsidRPr="00880A0C" w:rsidRDefault="00964E7F" w:rsidP="00E71C2D">
            <w:pPr>
              <w:ind w:left="-57"/>
              <w:jc w:val="center"/>
              <w:rPr>
                <w:rFonts w:ascii="Arial" w:hAnsi="Arial" w:cs="Arial"/>
              </w:rPr>
            </w:pPr>
            <w:r w:rsidRPr="00880A0C">
              <w:rPr>
                <w:rFonts w:ascii="Arial" w:hAnsi="Arial" w:cs="Arial"/>
              </w:rPr>
              <w:t>км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64E7F" w:rsidRPr="00ED14B1" w:rsidRDefault="00964E7F" w:rsidP="00E71C2D">
            <w:pPr>
              <w:jc w:val="center"/>
              <w:rPr>
                <w:rFonts w:ascii="Arial" w:hAnsi="Arial" w:cs="Arial"/>
                <w:bCs/>
              </w:rPr>
            </w:pPr>
            <w:r w:rsidRPr="00ED14B1">
              <w:rPr>
                <w:rFonts w:ascii="Arial" w:hAnsi="Arial" w:cs="Arial"/>
                <w:bCs/>
              </w:rPr>
              <w:t>2,95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64E7F" w:rsidRPr="00ED14B1" w:rsidRDefault="00964E7F" w:rsidP="00E71C2D">
            <w:pPr>
              <w:jc w:val="center"/>
              <w:rPr>
                <w:rFonts w:ascii="Arial" w:hAnsi="Arial" w:cs="Arial"/>
                <w:bCs/>
              </w:rPr>
            </w:pPr>
            <w:r w:rsidRPr="00ED14B1">
              <w:rPr>
                <w:rFonts w:ascii="Arial" w:hAnsi="Arial" w:cs="Arial"/>
                <w:bCs/>
              </w:rPr>
              <w:t>2,95</w:t>
            </w:r>
          </w:p>
        </w:tc>
      </w:tr>
      <w:tr w:rsidR="00964E7F" w:rsidRPr="007F0D18" w:rsidTr="00964E7F"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880A0C" w:rsidRDefault="00964E7F" w:rsidP="00E71C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880A0C" w:rsidRDefault="00964E7F" w:rsidP="00E71C2D">
            <w:pPr>
              <w:pStyle w:val="5"/>
              <w:keepNext/>
              <w:tabs>
                <w:tab w:val="num" w:pos="0"/>
                <w:tab w:val="num" w:pos="3600"/>
              </w:tabs>
              <w:spacing w:before="0" w:after="0" w:line="276" w:lineRule="auto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880A0C">
              <w:rPr>
                <w:rFonts w:ascii="Arial" w:hAnsi="Arial" w:cs="Arial"/>
                <w:b w:val="0"/>
                <w:i w:val="0"/>
                <w:sz w:val="24"/>
                <w:szCs w:val="24"/>
              </w:rPr>
              <w:t>В том числе по категориям в соответствии с ТКП 45-3.01-116 (табл. 11.1):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4E7F" w:rsidRPr="00880A0C" w:rsidRDefault="00964E7F" w:rsidP="00E71C2D">
            <w:pPr>
              <w:ind w:left="-57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64E7F" w:rsidRPr="007F0D18" w:rsidRDefault="00964E7F" w:rsidP="00E71C2D">
            <w:pPr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64E7F" w:rsidRPr="007F0D18" w:rsidRDefault="00964E7F" w:rsidP="00E71C2D">
            <w:pPr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964E7F" w:rsidRPr="007F0D18" w:rsidTr="00964E7F"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880A0C" w:rsidRDefault="00964E7F" w:rsidP="00E71C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880A0C" w:rsidRDefault="00964E7F" w:rsidP="00964E7F">
            <w:pPr>
              <w:pStyle w:val="5"/>
              <w:keepNext/>
              <w:numPr>
                <w:ilvl w:val="0"/>
                <w:numId w:val="6"/>
              </w:numPr>
              <w:tabs>
                <w:tab w:val="clear" w:pos="360"/>
                <w:tab w:val="num" w:pos="463"/>
              </w:tabs>
              <w:spacing w:before="0" w:after="0" w:line="276" w:lineRule="auto"/>
              <w:ind w:left="179"/>
              <w:jc w:val="both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880A0C">
              <w:rPr>
                <w:rFonts w:ascii="Arial" w:hAnsi="Arial" w:cs="Arial"/>
                <w:b w:val="0"/>
                <w:i w:val="0"/>
                <w:sz w:val="24"/>
                <w:szCs w:val="24"/>
              </w:rPr>
              <w:t>общегородского значения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880A0C" w:rsidRDefault="00964E7F" w:rsidP="00E71C2D">
            <w:pPr>
              <w:jc w:val="center"/>
            </w:pPr>
            <w:r w:rsidRPr="00880A0C">
              <w:rPr>
                <w:rFonts w:ascii="Arial" w:hAnsi="Arial" w:cs="Arial"/>
              </w:rPr>
              <w:t>км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64E7F" w:rsidRPr="00ED14B1" w:rsidRDefault="00964E7F" w:rsidP="00E71C2D">
            <w:pPr>
              <w:jc w:val="center"/>
              <w:rPr>
                <w:rFonts w:ascii="Arial" w:hAnsi="Arial" w:cs="Arial"/>
                <w:bCs/>
              </w:rPr>
            </w:pPr>
            <w:r w:rsidRPr="00ED14B1">
              <w:rPr>
                <w:rFonts w:ascii="Arial" w:hAnsi="Arial" w:cs="Arial"/>
                <w:bCs/>
              </w:rPr>
              <w:t>0,35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64E7F" w:rsidRPr="00ED14B1" w:rsidRDefault="00964E7F" w:rsidP="00E71C2D">
            <w:pPr>
              <w:jc w:val="center"/>
              <w:rPr>
                <w:rFonts w:ascii="Arial" w:hAnsi="Arial" w:cs="Arial"/>
                <w:bCs/>
              </w:rPr>
            </w:pPr>
            <w:r w:rsidRPr="00ED14B1">
              <w:rPr>
                <w:rFonts w:ascii="Arial" w:hAnsi="Arial" w:cs="Arial"/>
                <w:bCs/>
              </w:rPr>
              <w:t>0,35</w:t>
            </w:r>
          </w:p>
        </w:tc>
      </w:tr>
      <w:tr w:rsidR="00964E7F" w:rsidRPr="007F0D18" w:rsidTr="00964E7F"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880A0C" w:rsidRDefault="00964E7F" w:rsidP="00E71C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880A0C" w:rsidRDefault="00964E7F" w:rsidP="00964E7F">
            <w:pPr>
              <w:pStyle w:val="5"/>
              <w:keepNext/>
              <w:numPr>
                <w:ilvl w:val="0"/>
                <w:numId w:val="6"/>
              </w:numPr>
              <w:tabs>
                <w:tab w:val="clear" w:pos="360"/>
                <w:tab w:val="num" w:pos="463"/>
              </w:tabs>
              <w:spacing w:before="0" w:after="0" w:line="276" w:lineRule="auto"/>
              <w:ind w:left="179"/>
              <w:jc w:val="both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880A0C">
              <w:rPr>
                <w:rFonts w:ascii="Arial" w:hAnsi="Arial" w:cs="Arial"/>
                <w:b w:val="0"/>
                <w:i w:val="0"/>
                <w:sz w:val="24"/>
                <w:szCs w:val="24"/>
              </w:rPr>
              <w:t>районного значения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880A0C" w:rsidRDefault="00964E7F" w:rsidP="00E71C2D">
            <w:pPr>
              <w:jc w:val="center"/>
            </w:pPr>
            <w:r w:rsidRPr="00880A0C">
              <w:rPr>
                <w:rFonts w:ascii="Arial" w:hAnsi="Arial" w:cs="Arial"/>
              </w:rPr>
              <w:t>км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64E7F" w:rsidRPr="00ED14B1" w:rsidRDefault="00964E7F" w:rsidP="00E71C2D">
            <w:pPr>
              <w:jc w:val="center"/>
              <w:rPr>
                <w:rFonts w:ascii="Arial" w:hAnsi="Arial" w:cs="Arial"/>
                <w:bCs/>
              </w:rPr>
            </w:pPr>
            <w:r w:rsidRPr="00ED14B1">
              <w:rPr>
                <w:rFonts w:ascii="Arial" w:hAnsi="Arial" w:cs="Arial"/>
                <w:bCs/>
              </w:rPr>
              <w:t>1,42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64E7F" w:rsidRPr="00ED14B1" w:rsidRDefault="00964E7F" w:rsidP="00E71C2D">
            <w:pPr>
              <w:jc w:val="center"/>
              <w:rPr>
                <w:rFonts w:ascii="Arial" w:hAnsi="Arial" w:cs="Arial"/>
                <w:bCs/>
              </w:rPr>
            </w:pPr>
            <w:r w:rsidRPr="00ED14B1">
              <w:rPr>
                <w:rFonts w:ascii="Arial" w:hAnsi="Arial" w:cs="Arial"/>
                <w:bCs/>
              </w:rPr>
              <w:t>1,42</w:t>
            </w:r>
          </w:p>
        </w:tc>
      </w:tr>
      <w:tr w:rsidR="00964E7F" w:rsidRPr="007F0D18" w:rsidTr="00964E7F"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880A0C" w:rsidRDefault="00964E7F" w:rsidP="00E71C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880A0C" w:rsidRDefault="00964E7F" w:rsidP="00964E7F">
            <w:pPr>
              <w:pStyle w:val="5"/>
              <w:keepNext/>
              <w:numPr>
                <w:ilvl w:val="0"/>
                <w:numId w:val="6"/>
              </w:numPr>
              <w:tabs>
                <w:tab w:val="clear" w:pos="360"/>
                <w:tab w:val="num" w:pos="463"/>
              </w:tabs>
              <w:spacing w:before="0" w:after="0" w:line="276" w:lineRule="auto"/>
              <w:ind w:left="179"/>
              <w:jc w:val="both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880A0C">
              <w:rPr>
                <w:rFonts w:ascii="Arial" w:hAnsi="Arial" w:cs="Arial"/>
                <w:b w:val="0"/>
                <w:i w:val="0"/>
                <w:sz w:val="24"/>
                <w:szCs w:val="24"/>
              </w:rPr>
              <w:t>местного значения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880A0C" w:rsidRDefault="00964E7F" w:rsidP="00E71C2D">
            <w:pPr>
              <w:jc w:val="center"/>
            </w:pPr>
            <w:r w:rsidRPr="00880A0C">
              <w:rPr>
                <w:rFonts w:ascii="Arial" w:hAnsi="Arial" w:cs="Arial"/>
              </w:rPr>
              <w:t>км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64E7F" w:rsidRPr="00ED14B1" w:rsidRDefault="00964E7F" w:rsidP="00E71C2D">
            <w:pPr>
              <w:jc w:val="center"/>
              <w:rPr>
                <w:rFonts w:ascii="Arial" w:hAnsi="Arial" w:cs="Arial"/>
                <w:bCs/>
              </w:rPr>
            </w:pPr>
            <w:r w:rsidRPr="00ED14B1">
              <w:rPr>
                <w:rFonts w:ascii="Arial" w:hAnsi="Arial" w:cs="Arial"/>
                <w:bCs/>
              </w:rPr>
              <w:t>1,18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64E7F" w:rsidRPr="00ED14B1" w:rsidRDefault="00964E7F" w:rsidP="00E71C2D">
            <w:pPr>
              <w:jc w:val="center"/>
              <w:rPr>
                <w:rFonts w:ascii="Arial" w:hAnsi="Arial" w:cs="Arial"/>
                <w:bCs/>
              </w:rPr>
            </w:pPr>
            <w:r w:rsidRPr="00ED14B1">
              <w:rPr>
                <w:rFonts w:ascii="Arial" w:hAnsi="Arial" w:cs="Arial"/>
                <w:bCs/>
              </w:rPr>
              <w:t>1,18</w:t>
            </w:r>
          </w:p>
        </w:tc>
      </w:tr>
      <w:tr w:rsidR="00964E7F" w:rsidRPr="007F0D18" w:rsidTr="00964E7F"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880A0C" w:rsidRDefault="00964E7F" w:rsidP="00E71C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4E7F" w:rsidRPr="00880A0C" w:rsidRDefault="00964E7F" w:rsidP="00E71C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0A0C">
              <w:rPr>
                <w:rFonts w:ascii="Arial" w:hAnsi="Arial" w:cs="Arial"/>
                <w:bCs/>
                <w:iCs/>
                <w:sz w:val="24"/>
                <w:szCs w:val="24"/>
              </w:rPr>
              <w:t>Автомобильные стоянки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4E7F" w:rsidRPr="00880A0C" w:rsidRDefault="00964E7F" w:rsidP="00E71C2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 w:rsidRPr="00880A0C">
              <w:rPr>
                <w:rFonts w:ascii="Arial" w:hAnsi="Arial" w:cs="Arial"/>
                <w:bCs/>
                <w:iCs/>
                <w:sz w:val="24"/>
                <w:szCs w:val="24"/>
              </w:rPr>
              <w:t>машино</w:t>
            </w:r>
            <w:proofErr w:type="spellEnd"/>
            <w:r w:rsidRPr="00880A0C">
              <w:rPr>
                <w:rFonts w:ascii="Arial" w:hAnsi="Arial" w:cs="Arial"/>
                <w:bCs/>
                <w:iCs/>
                <w:sz w:val="24"/>
                <w:szCs w:val="24"/>
              </w:rPr>
              <w:t>-мест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64E7F" w:rsidRPr="002E0719" w:rsidRDefault="00964E7F" w:rsidP="00E71C2D">
            <w:pPr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------------------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64E7F" w:rsidRPr="002E0719" w:rsidRDefault="00964E7F" w:rsidP="00E71C2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E0719">
              <w:rPr>
                <w:rFonts w:ascii="Arial" w:hAnsi="Arial" w:cs="Arial"/>
                <w:bCs/>
                <w:iCs/>
                <w:sz w:val="24"/>
                <w:szCs w:val="24"/>
              </w:rPr>
              <w:t>953</w:t>
            </w:r>
          </w:p>
        </w:tc>
      </w:tr>
      <w:tr w:rsidR="00964E7F" w:rsidRPr="007F0D18" w:rsidTr="00964E7F"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880A0C" w:rsidRDefault="00964E7F" w:rsidP="00E71C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4E7F" w:rsidRPr="00880A0C" w:rsidRDefault="00964E7F" w:rsidP="00E71C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0A0C">
              <w:rPr>
                <w:rFonts w:ascii="Arial" w:hAnsi="Arial" w:cs="Arial"/>
                <w:bCs/>
                <w:iCs/>
                <w:sz w:val="24"/>
                <w:szCs w:val="24"/>
              </w:rPr>
              <w:t>в том числе:</w:t>
            </w:r>
          </w:p>
          <w:p w:rsidR="00964E7F" w:rsidRPr="00880A0C" w:rsidRDefault="00964E7F" w:rsidP="00E71C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0A0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   размещаемые за пределами детального плана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4E7F" w:rsidRPr="00880A0C" w:rsidRDefault="00964E7F" w:rsidP="00E71C2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 w:rsidRPr="00880A0C">
              <w:rPr>
                <w:rFonts w:ascii="Arial" w:hAnsi="Arial" w:cs="Arial"/>
                <w:bCs/>
                <w:iCs/>
                <w:sz w:val="24"/>
                <w:szCs w:val="24"/>
              </w:rPr>
              <w:t>машино</w:t>
            </w:r>
            <w:proofErr w:type="spellEnd"/>
            <w:r w:rsidRPr="00880A0C">
              <w:rPr>
                <w:rFonts w:ascii="Arial" w:hAnsi="Arial" w:cs="Arial"/>
                <w:bCs/>
                <w:iCs/>
                <w:sz w:val="24"/>
                <w:szCs w:val="24"/>
              </w:rPr>
              <w:t>-мест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64E7F" w:rsidRPr="002E0719" w:rsidRDefault="00964E7F" w:rsidP="00E71C2D">
            <w:pPr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64E7F" w:rsidRPr="002E0719" w:rsidRDefault="00964E7F" w:rsidP="00E71C2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964E7F" w:rsidRPr="007F0D18" w:rsidTr="00964E7F"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880A0C" w:rsidRDefault="00964E7F" w:rsidP="00E71C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4E7F" w:rsidRPr="00880A0C" w:rsidRDefault="00964E7F" w:rsidP="00E71C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0A0C">
              <w:rPr>
                <w:rFonts w:ascii="Arial" w:hAnsi="Arial" w:cs="Arial"/>
                <w:bCs/>
                <w:iCs/>
                <w:sz w:val="24"/>
                <w:szCs w:val="24"/>
              </w:rPr>
              <w:t>Автомобильные парковки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4E7F" w:rsidRPr="00880A0C" w:rsidRDefault="00964E7F" w:rsidP="00E71C2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 w:rsidRPr="00880A0C">
              <w:rPr>
                <w:rFonts w:ascii="Arial" w:hAnsi="Arial" w:cs="Arial"/>
                <w:bCs/>
                <w:iCs/>
                <w:sz w:val="24"/>
                <w:szCs w:val="24"/>
              </w:rPr>
              <w:t>машино</w:t>
            </w:r>
            <w:proofErr w:type="spellEnd"/>
            <w:r w:rsidRPr="00880A0C">
              <w:rPr>
                <w:rFonts w:ascii="Arial" w:hAnsi="Arial" w:cs="Arial"/>
                <w:bCs/>
                <w:iCs/>
                <w:sz w:val="24"/>
                <w:szCs w:val="24"/>
              </w:rPr>
              <w:t>-мест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64E7F" w:rsidRPr="002E0719" w:rsidRDefault="00964E7F" w:rsidP="00E71C2D">
            <w:pPr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------------------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64E7F" w:rsidRPr="002E0719" w:rsidRDefault="00964E7F" w:rsidP="00E71C2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E0719">
              <w:rPr>
                <w:rFonts w:ascii="Arial" w:hAnsi="Arial" w:cs="Arial"/>
                <w:bCs/>
                <w:iCs/>
                <w:sz w:val="24"/>
                <w:szCs w:val="24"/>
              </w:rPr>
              <w:t>3086</w:t>
            </w:r>
          </w:p>
        </w:tc>
      </w:tr>
      <w:tr w:rsidR="00964E7F" w:rsidRPr="007F0D18" w:rsidTr="00964E7F"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7F0D18" w:rsidRDefault="00964E7F" w:rsidP="00E71C2D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453AAD" w:rsidRDefault="00964E7F" w:rsidP="00E71C2D">
            <w:pPr>
              <w:pStyle w:val="5"/>
              <w:keepNext/>
              <w:tabs>
                <w:tab w:val="num" w:pos="3600"/>
              </w:tabs>
              <w:spacing w:before="0" w:after="0" w:line="276" w:lineRule="auto"/>
              <w:jc w:val="both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453AAD">
              <w:rPr>
                <w:rFonts w:ascii="Arial" w:hAnsi="Arial" w:cs="Arial"/>
                <w:b w:val="0"/>
                <w:i w:val="0"/>
                <w:sz w:val="24"/>
                <w:szCs w:val="24"/>
              </w:rPr>
              <w:t>Общее водопотребление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4E7F" w:rsidRPr="00453AAD" w:rsidRDefault="00964E7F" w:rsidP="00E71C2D">
            <w:pPr>
              <w:ind w:left="-57"/>
              <w:jc w:val="center"/>
              <w:rPr>
                <w:rFonts w:ascii="Arial" w:hAnsi="Arial" w:cs="Arial"/>
              </w:rPr>
            </w:pPr>
            <w:r w:rsidRPr="00453AAD">
              <w:rPr>
                <w:rFonts w:ascii="Arial" w:hAnsi="Arial" w:cs="Arial"/>
              </w:rPr>
              <w:t>м</w:t>
            </w:r>
            <w:r w:rsidRPr="00453AAD">
              <w:rPr>
                <w:rFonts w:ascii="Arial" w:hAnsi="Arial" w:cs="Arial"/>
                <w:vertAlign w:val="superscript"/>
              </w:rPr>
              <w:t>3</w:t>
            </w:r>
            <w:r w:rsidRPr="00453AAD">
              <w:rPr>
                <w:rFonts w:ascii="Arial" w:hAnsi="Arial" w:cs="Arial"/>
              </w:rPr>
              <w:t>/сутки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4E7F" w:rsidRPr="00453AAD" w:rsidRDefault="00964E7F" w:rsidP="00E71C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607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4E7F" w:rsidRPr="00453AAD" w:rsidRDefault="00964E7F" w:rsidP="00E71C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</w:t>
            </w:r>
          </w:p>
        </w:tc>
      </w:tr>
      <w:tr w:rsidR="00964E7F" w:rsidRPr="007F0D18" w:rsidTr="00964E7F"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7F0D18" w:rsidRDefault="00964E7F" w:rsidP="00E71C2D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453AAD" w:rsidRDefault="00964E7F" w:rsidP="00E71C2D">
            <w:pPr>
              <w:pStyle w:val="5"/>
              <w:keepNext/>
              <w:tabs>
                <w:tab w:val="num" w:pos="3600"/>
              </w:tabs>
              <w:spacing w:before="0" w:after="0" w:line="276" w:lineRule="auto"/>
              <w:jc w:val="both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453AAD">
              <w:rPr>
                <w:rFonts w:ascii="Arial" w:hAnsi="Arial" w:cs="Arial"/>
                <w:b w:val="0"/>
                <w:i w:val="0"/>
                <w:sz w:val="24"/>
                <w:szCs w:val="24"/>
              </w:rPr>
              <w:t>Объем сточных вод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4E7F" w:rsidRPr="00453AAD" w:rsidRDefault="00964E7F" w:rsidP="00E71C2D">
            <w:pPr>
              <w:ind w:left="-57"/>
              <w:jc w:val="center"/>
              <w:rPr>
                <w:rFonts w:ascii="Arial" w:hAnsi="Arial" w:cs="Arial"/>
              </w:rPr>
            </w:pPr>
            <w:r w:rsidRPr="00453AAD">
              <w:rPr>
                <w:rFonts w:ascii="Arial" w:hAnsi="Arial" w:cs="Arial"/>
              </w:rPr>
              <w:t xml:space="preserve"> м</w:t>
            </w:r>
            <w:r w:rsidRPr="00453AAD">
              <w:rPr>
                <w:rFonts w:ascii="Arial" w:hAnsi="Arial" w:cs="Arial"/>
                <w:vertAlign w:val="superscript"/>
              </w:rPr>
              <w:t>3</w:t>
            </w:r>
            <w:r w:rsidRPr="00453AAD">
              <w:rPr>
                <w:rFonts w:ascii="Arial" w:hAnsi="Arial" w:cs="Arial"/>
              </w:rPr>
              <w:t>/сутки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4E7F" w:rsidRPr="00453AAD" w:rsidRDefault="00964E7F" w:rsidP="00E71C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607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4E7F" w:rsidRPr="00453AAD" w:rsidRDefault="00964E7F" w:rsidP="00E71C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</w:t>
            </w:r>
          </w:p>
        </w:tc>
      </w:tr>
      <w:tr w:rsidR="00964E7F" w:rsidRPr="007F0D18" w:rsidTr="00964E7F"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7F0D18" w:rsidRDefault="00964E7F" w:rsidP="00E71C2D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453AAD" w:rsidRDefault="00964E7F" w:rsidP="00E71C2D">
            <w:pPr>
              <w:pStyle w:val="5"/>
              <w:keepNext/>
              <w:tabs>
                <w:tab w:val="num" w:pos="3600"/>
              </w:tabs>
              <w:spacing w:before="0" w:after="0" w:line="276" w:lineRule="auto"/>
              <w:jc w:val="both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453AAD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Суммарная </w:t>
            </w:r>
            <w:proofErr w:type="spellStart"/>
            <w:r w:rsidRPr="00453AAD">
              <w:rPr>
                <w:rFonts w:ascii="Arial" w:hAnsi="Arial" w:cs="Arial"/>
                <w:b w:val="0"/>
                <w:i w:val="0"/>
                <w:sz w:val="24"/>
                <w:szCs w:val="24"/>
              </w:rPr>
              <w:t>электронагрузка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4E7F" w:rsidRPr="00453AAD" w:rsidRDefault="00964E7F" w:rsidP="00E71C2D">
            <w:pPr>
              <w:ind w:left="-57"/>
              <w:jc w:val="center"/>
              <w:rPr>
                <w:rFonts w:ascii="Arial" w:hAnsi="Arial" w:cs="Arial"/>
              </w:rPr>
            </w:pPr>
            <w:r w:rsidRPr="00453AAD">
              <w:rPr>
                <w:rFonts w:ascii="Arial" w:hAnsi="Arial" w:cs="Arial"/>
              </w:rPr>
              <w:t>МВт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4E7F" w:rsidRPr="00453AAD" w:rsidRDefault="00964E7F" w:rsidP="00E71C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4E7F" w:rsidRPr="00453AAD" w:rsidRDefault="00964E7F" w:rsidP="00E71C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</w:t>
            </w:r>
          </w:p>
        </w:tc>
      </w:tr>
      <w:tr w:rsidR="00964E7F" w:rsidRPr="007F0D18" w:rsidTr="00964E7F"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7F0D18" w:rsidRDefault="00964E7F" w:rsidP="00E71C2D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453AAD" w:rsidRDefault="00964E7F" w:rsidP="00E71C2D">
            <w:pPr>
              <w:pStyle w:val="5"/>
              <w:keepNext/>
              <w:tabs>
                <w:tab w:val="num" w:pos="3600"/>
              </w:tabs>
              <w:spacing w:before="0" w:after="0" w:line="276" w:lineRule="auto"/>
              <w:jc w:val="both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453AAD">
              <w:rPr>
                <w:rFonts w:ascii="Arial" w:hAnsi="Arial" w:cs="Arial"/>
                <w:b w:val="0"/>
                <w:i w:val="0"/>
                <w:sz w:val="24"/>
                <w:szCs w:val="24"/>
              </w:rPr>
              <w:t>Суммарное теплопотребление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453AAD" w:rsidRDefault="00964E7F" w:rsidP="00E71C2D">
            <w:pPr>
              <w:ind w:left="-57"/>
              <w:jc w:val="center"/>
              <w:rPr>
                <w:rFonts w:ascii="Arial" w:hAnsi="Arial" w:cs="Arial"/>
              </w:rPr>
            </w:pPr>
            <w:r w:rsidRPr="00453AAD">
              <w:rPr>
                <w:rFonts w:ascii="Arial" w:hAnsi="Arial" w:cs="Arial"/>
              </w:rPr>
              <w:t>МВт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453AAD" w:rsidRDefault="00964E7F" w:rsidP="00E71C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13,2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453AAD" w:rsidRDefault="00964E7F" w:rsidP="00E71C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</w:tr>
      <w:tr w:rsidR="00964E7F" w:rsidRPr="007F0D18" w:rsidTr="00964E7F"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7F0D18" w:rsidRDefault="00964E7F" w:rsidP="00E71C2D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453AAD" w:rsidRDefault="00964E7F" w:rsidP="00E71C2D">
            <w:pPr>
              <w:pStyle w:val="5"/>
              <w:keepNext/>
              <w:tabs>
                <w:tab w:val="num" w:pos="3600"/>
              </w:tabs>
              <w:spacing w:before="0" w:after="0" w:line="276" w:lineRule="auto"/>
              <w:jc w:val="both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453AAD">
              <w:rPr>
                <w:rFonts w:ascii="Arial" w:hAnsi="Arial" w:cs="Arial"/>
                <w:b w:val="0"/>
                <w:i w:val="0"/>
                <w:sz w:val="24"/>
                <w:szCs w:val="24"/>
              </w:rPr>
              <w:t>Количество номеров (портов) телефонной связи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453AAD" w:rsidRDefault="00964E7F" w:rsidP="00E71C2D">
            <w:pPr>
              <w:ind w:left="-57"/>
              <w:jc w:val="center"/>
              <w:rPr>
                <w:rFonts w:ascii="Arial" w:hAnsi="Arial" w:cs="Arial"/>
              </w:rPr>
            </w:pPr>
            <w:r w:rsidRPr="00453AAD">
              <w:rPr>
                <w:rFonts w:ascii="Arial" w:hAnsi="Arial" w:cs="Arial"/>
              </w:rPr>
              <w:t>номеров (портов)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453AAD" w:rsidRDefault="00964E7F" w:rsidP="00E71C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453AAD" w:rsidRDefault="00964E7F" w:rsidP="00E71C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</w:tr>
      <w:tr w:rsidR="00964E7F" w:rsidRPr="007F0D18" w:rsidTr="00964E7F"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7F0D18" w:rsidRDefault="00964E7F" w:rsidP="00E71C2D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453AAD" w:rsidRDefault="00964E7F" w:rsidP="00E71C2D">
            <w:pPr>
              <w:pStyle w:val="5"/>
              <w:keepNext/>
              <w:tabs>
                <w:tab w:val="num" w:pos="3600"/>
              </w:tabs>
              <w:spacing w:before="0" w:after="0" w:line="276" w:lineRule="auto"/>
              <w:jc w:val="both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453AAD">
              <w:rPr>
                <w:rFonts w:ascii="Arial" w:hAnsi="Arial" w:cs="Arial"/>
                <w:b w:val="0"/>
                <w:i w:val="0"/>
                <w:sz w:val="24"/>
                <w:szCs w:val="24"/>
              </w:rPr>
              <w:t>Территория, требующая инженерной подготовки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453AAD" w:rsidRDefault="00964E7F" w:rsidP="00E71C2D">
            <w:pPr>
              <w:ind w:left="-57"/>
              <w:jc w:val="center"/>
              <w:rPr>
                <w:rFonts w:ascii="Arial" w:hAnsi="Arial" w:cs="Arial"/>
              </w:rPr>
            </w:pPr>
            <w:r w:rsidRPr="00453AAD">
              <w:rPr>
                <w:rFonts w:ascii="Arial" w:hAnsi="Arial" w:cs="Arial"/>
              </w:rPr>
              <w:t>га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453AAD" w:rsidRDefault="00964E7F" w:rsidP="00E71C2D">
            <w:pPr>
              <w:jc w:val="center"/>
              <w:rPr>
                <w:rFonts w:ascii="Arial" w:hAnsi="Arial" w:cs="Arial"/>
              </w:rPr>
            </w:pPr>
            <w:r w:rsidRPr="00453AAD">
              <w:rPr>
                <w:rFonts w:ascii="Arial" w:hAnsi="Arial" w:cs="Arial"/>
              </w:rPr>
              <w:t>–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453AAD" w:rsidRDefault="00964E7F" w:rsidP="00E71C2D">
            <w:pPr>
              <w:jc w:val="center"/>
              <w:rPr>
                <w:rFonts w:ascii="Arial" w:hAnsi="Arial" w:cs="Arial"/>
              </w:rPr>
            </w:pPr>
            <w:r w:rsidRPr="00453AAD">
              <w:rPr>
                <w:rFonts w:ascii="Arial" w:hAnsi="Arial" w:cs="Arial"/>
              </w:rPr>
              <w:t>–</w:t>
            </w:r>
          </w:p>
        </w:tc>
      </w:tr>
      <w:tr w:rsidR="00964E7F" w:rsidRPr="007F0D18" w:rsidTr="00964E7F"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7F0D18" w:rsidRDefault="00964E7F" w:rsidP="00E71C2D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453AAD" w:rsidRDefault="00964E7F" w:rsidP="00E71C2D">
            <w:pPr>
              <w:pStyle w:val="5"/>
              <w:keepNext/>
              <w:tabs>
                <w:tab w:val="num" w:pos="3600"/>
              </w:tabs>
              <w:spacing w:before="0" w:after="0" w:line="276" w:lineRule="auto"/>
              <w:jc w:val="both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453AAD">
              <w:rPr>
                <w:rFonts w:ascii="Arial" w:hAnsi="Arial" w:cs="Arial"/>
                <w:b w:val="0"/>
                <w:i w:val="0"/>
                <w:sz w:val="24"/>
                <w:szCs w:val="24"/>
              </w:rPr>
              <w:t>Количество твердых коммунальных отходов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453AAD" w:rsidRDefault="00964E7F" w:rsidP="00E71C2D">
            <w:pPr>
              <w:ind w:left="-57"/>
              <w:jc w:val="center"/>
              <w:rPr>
                <w:rFonts w:ascii="Arial" w:hAnsi="Arial" w:cs="Arial"/>
              </w:rPr>
            </w:pPr>
            <w:r w:rsidRPr="00453AAD">
              <w:rPr>
                <w:rFonts w:ascii="Arial" w:hAnsi="Arial" w:cs="Arial"/>
              </w:rPr>
              <w:t>тыс. т/год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453AAD" w:rsidRDefault="00964E7F" w:rsidP="00E71C2D">
            <w:pPr>
              <w:jc w:val="center"/>
              <w:rPr>
                <w:rFonts w:ascii="Arial" w:hAnsi="Arial" w:cs="Arial"/>
              </w:rPr>
            </w:pPr>
            <w:r w:rsidRPr="00453AAD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94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453AAD" w:rsidRDefault="00964E7F" w:rsidP="00E71C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1,27</w:t>
            </w:r>
          </w:p>
        </w:tc>
      </w:tr>
      <w:tr w:rsidR="00964E7F" w:rsidRPr="007F0D18" w:rsidTr="00964E7F"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7F0D18" w:rsidRDefault="00964E7F" w:rsidP="00E71C2D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453AAD" w:rsidRDefault="00964E7F" w:rsidP="00E71C2D">
            <w:pPr>
              <w:pStyle w:val="5"/>
              <w:keepNext/>
              <w:tabs>
                <w:tab w:val="num" w:pos="3600"/>
              </w:tabs>
              <w:spacing w:before="0" w:after="0" w:line="276" w:lineRule="auto"/>
              <w:jc w:val="both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453AAD">
              <w:rPr>
                <w:rFonts w:ascii="Arial" w:hAnsi="Arial" w:cs="Arial"/>
                <w:b w:val="0"/>
                <w:i w:val="0"/>
                <w:sz w:val="24"/>
                <w:szCs w:val="24"/>
              </w:rPr>
              <w:t>Расход газа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453AAD" w:rsidRDefault="00964E7F" w:rsidP="00E71C2D">
            <w:pPr>
              <w:ind w:left="-57"/>
              <w:jc w:val="center"/>
              <w:rPr>
                <w:rFonts w:ascii="Arial" w:hAnsi="Arial" w:cs="Arial"/>
              </w:rPr>
            </w:pPr>
            <w:r w:rsidRPr="00453AAD">
              <w:rPr>
                <w:rFonts w:ascii="Arial" w:hAnsi="Arial" w:cs="Arial"/>
              </w:rPr>
              <w:t>тыс. м</w:t>
            </w:r>
            <w:r w:rsidRPr="00453AAD">
              <w:rPr>
                <w:rFonts w:ascii="Arial" w:hAnsi="Arial" w:cs="Arial"/>
                <w:vertAlign w:val="superscript"/>
              </w:rPr>
              <w:t>3</w:t>
            </w:r>
            <w:r w:rsidRPr="00453AAD">
              <w:rPr>
                <w:rFonts w:ascii="Arial" w:hAnsi="Arial" w:cs="Arial"/>
              </w:rPr>
              <w:t>/год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453AAD" w:rsidRDefault="00964E7F" w:rsidP="00E71C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453AAD" w:rsidRDefault="00964E7F" w:rsidP="00E71C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4E7F" w:rsidRPr="007F0D18" w:rsidTr="00964E7F"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D41343" w:rsidRDefault="00964E7F" w:rsidP="00E71C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1343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D41343" w:rsidRDefault="00964E7F" w:rsidP="00E71C2D">
            <w:pPr>
              <w:rPr>
                <w:rFonts w:ascii="Arial" w:hAnsi="Arial" w:cs="Arial"/>
              </w:rPr>
            </w:pPr>
            <w:r w:rsidRPr="00D41343">
              <w:rPr>
                <w:rFonts w:ascii="Arial" w:hAnsi="Arial" w:cs="Arial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4E7F" w:rsidRPr="00D41343" w:rsidRDefault="00964E7F" w:rsidP="00E71C2D">
            <w:pPr>
              <w:ind w:lef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4E7F" w:rsidRPr="00D41343" w:rsidRDefault="00964E7F" w:rsidP="00E7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4E7F" w:rsidRPr="00D41343" w:rsidRDefault="00964E7F" w:rsidP="00E7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4E7F" w:rsidRPr="007F0D18" w:rsidTr="00964E7F"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D41343" w:rsidRDefault="00964E7F" w:rsidP="00E71C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D41343" w:rsidRDefault="00964E7F" w:rsidP="00E71C2D">
            <w:pPr>
              <w:pStyle w:val="5"/>
              <w:keepNext/>
              <w:tabs>
                <w:tab w:val="num" w:pos="3600"/>
              </w:tabs>
              <w:spacing w:before="0" w:after="0" w:line="276" w:lineRule="auto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proofErr w:type="spellStart"/>
            <w:r w:rsidRPr="00D41343">
              <w:rPr>
                <w:rFonts w:ascii="Arial" w:hAnsi="Arial" w:cs="Arial"/>
                <w:b w:val="0"/>
                <w:i w:val="0"/>
                <w:sz w:val="24"/>
                <w:szCs w:val="24"/>
              </w:rPr>
              <w:t>Озеленённость</w:t>
            </w:r>
            <w:proofErr w:type="spellEnd"/>
            <w:r w:rsidRPr="00D41343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территории. 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4E7F" w:rsidRPr="00D41343" w:rsidRDefault="00964E7F" w:rsidP="00E71C2D">
            <w:pPr>
              <w:jc w:val="center"/>
              <w:rPr>
                <w:rFonts w:ascii="Arial" w:hAnsi="Arial" w:cs="Arial"/>
              </w:rPr>
            </w:pPr>
            <w:r w:rsidRPr="00D41343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4E7F" w:rsidRPr="00D41343" w:rsidRDefault="00964E7F" w:rsidP="00E71C2D">
            <w:pPr>
              <w:jc w:val="center"/>
              <w:rPr>
                <w:rFonts w:ascii="Arial" w:hAnsi="Arial" w:cs="Arial"/>
                <w:bCs/>
              </w:rPr>
            </w:pPr>
            <w:r w:rsidRPr="00D41343">
              <w:rPr>
                <w:rFonts w:ascii="Arial" w:hAnsi="Arial" w:cs="Arial"/>
                <w:bCs/>
              </w:rPr>
              <w:t>34,0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4E7F" w:rsidRPr="00D41343" w:rsidRDefault="00964E7F" w:rsidP="00E71C2D">
            <w:pPr>
              <w:jc w:val="center"/>
              <w:rPr>
                <w:rFonts w:ascii="Arial" w:hAnsi="Arial" w:cs="Arial"/>
                <w:bCs/>
              </w:rPr>
            </w:pPr>
            <w:r w:rsidRPr="00D41343">
              <w:rPr>
                <w:rFonts w:ascii="Arial" w:hAnsi="Arial" w:cs="Arial"/>
                <w:bCs/>
              </w:rPr>
              <w:t>40,0</w:t>
            </w:r>
          </w:p>
        </w:tc>
      </w:tr>
      <w:tr w:rsidR="00964E7F" w:rsidRPr="007F0D18" w:rsidTr="00964E7F"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D41343" w:rsidRDefault="00964E7F" w:rsidP="00E71C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</w:tcPr>
          <w:p w:rsidR="00964E7F" w:rsidRPr="00D41343" w:rsidRDefault="00964E7F" w:rsidP="00E71C2D">
            <w:pPr>
              <w:pStyle w:val="5"/>
              <w:keepNext/>
              <w:tabs>
                <w:tab w:val="num" w:pos="3600"/>
              </w:tabs>
              <w:spacing w:before="0" w:after="0" w:line="276" w:lineRule="auto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D41343">
              <w:rPr>
                <w:rFonts w:ascii="Arial" w:hAnsi="Arial" w:cs="Arial"/>
                <w:b w:val="0"/>
                <w:i w:val="0"/>
                <w:sz w:val="24"/>
                <w:szCs w:val="24"/>
              </w:rPr>
              <w:t>Площадь санитарно-защитных зон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4E7F" w:rsidRPr="00D41343" w:rsidRDefault="00964E7F" w:rsidP="00E71C2D">
            <w:pPr>
              <w:jc w:val="center"/>
              <w:rPr>
                <w:rFonts w:ascii="Arial" w:hAnsi="Arial" w:cs="Arial"/>
              </w:rPr>
            </w:pPr>
            <w:r w:rsidRPr="00D41343">
              <w:rPr>
                <w:rFonts w:ascii="Arial" w:hAnsi="Arial" w:cs="Arial"/>
              </w:rPr>
              <w:t>га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4E7F" w:rsidRPr="00D41343" w:rsidRDefault="00964E7F" w:rsidP="00E71C2D">
            <w:pPr>
              <w:jc w:val="center"/>
              <w:rPr>
                <w:rFonts w:ascii="Arial" w:hAnsi="Arial" w:cs="Arial"/>
                <w:bCs/>
              </w:rPr>
            </w:pPr>
            <w:r w:rsidRPr="00D41343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4E7F" w:rsidRPr="00D41343" w:rsidRDefault="00964E7F" w:rsidP="00E71C2D">
            <w:pPr>
              <w:jc w:val="center"/>
              <w:rPr>
                <w:rFonts w:ascii="Arial" w:hAnsi="Arial" w:cs="Arial"/>
                <w:bCs/>
              </w:rPr>
            </w:pPr>
            <w:r w:rsidRPr="00D41343">
              <w:rPr>
                <w:rFonts w:ascii="Arial" w:hAnsi="Arial" w:cs="Arial"/>
                <w:bCs/>
              </w:rPr>
              <w:t>-</w:t>
            </w:r>
          </w:p>
        </w:tc>
      </w:tr>
    </w:tbl>
    <w:p w:rsidR="00964E7F" w:rsidRDefault="00964E7F" w:rsidP="00D12A52">
      <w:pPr>
        <w:pStyle w:val="3"/>
        <w:shd w:val="clear" w:color="auto" w:fill="auto"/>
        <w:tabs>
          <w:tab w:val="left" w:pos="2041"/>
        </w:tabs>
        <w:spacing w:before="0" w:after="475" w:line="324" w:lineRule="exact"/>
        <w:ind w:right="40" w:firstLine="0"/>
        <w:rPr>
          <w:sz w:val="28"/>
          <w:szCs w:val="28"/>
        </w:rPr>
      </w:pPr>
    </w:p>
    <w:p w:rsidR="001E3425" w:rsidRPr="009E0D86" w:rsidRDefault="001E3425" w:rsidP="00D12A52">
      <w:pPr>
        <w:pStyle w:val="3"/>
        <w:shd w:val="clear" w:color="auto" w:fill="auto"/>
        <w:tabs>
          <w:tab w:val="left" w:pos="2041"/>
        </w:tabs>
        <w:spacing w:before="0" w:after="475" w:line="324" w:lineRule="exact"/>
        <w:ind w:right="40" w:firstLine="0"/>
        <w:rPr>
          <w:sz w:val="28"/>
          <w:szCs w:val="28"/>
        </w:rPr>
      </w:pPr>
    </w:p>
    <w:sectPr w:rsidR="001E3425" w:rsidRPr="009E0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5D7"/>
    <w:multiLevelType w:val="multilevel"/>
    <w:tmpl w:val="18026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562FF8"/>
    <w:multiLevelType w:val="multilevel"/>
    <w:tmpl w:val="E8301A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8243F1"/>
    <w:multiLevelType w:val="multilevel"/>
    <w:tmpl w:val="66A8AC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FF2986"/>
    <w:multiLevelType w:val="hybridMultilevel"/>
    <w:tmpl w:val="E4AC56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2B174C2"/>
    <w:multiLevelType w:val="hybridMultilevel"/>
    <w:tmpl w:val="B4860AAC"/>
    <w:lvl w:ilvl="0" w:tplc="3C526B18">
      <w:start w:val="1"/>
      <w:numFmt w:val="bullet"/>
      <w:lvlText w:val=""/>
      <w:lvlJc w:val="left"/>
      <w:pPr>
        <w:tabs>
          <w:tab w:val="num" w:pos="901"/>
        </w:tabs>
        <w:ind w:left="901" w:hanging="360"/>
      </w:pPr>
      <w:rPr>
        <w:rFonts w:ascii="Symbol" w:hAnsi="Symbol" w:hint="default"/>
        <w:color w:val="auto"/>
        <w:sz w:val="16"/>
        <w:szCs w:val="16"/>
      </w:rPr>
    </w:lvl>
    <w:lvl w:ilvl="1" w:tplc="E222E0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91623"/>
    <w:multiLevelType w:val="hybridMultilevel"/>
    <w:tmpl w:val="EEA27764"/>
    <w:lvl w:ilvl="0" w:tplc="35CADBA8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9296C"/>
    <w:multiLevelType w:val="hybridMultilevel"/>
    <w:tmpl w:val="A21C7664"/>
    <w:lvl w:ilvl="0" w:tplc="F6FA6410">
      <w:start w:val="2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AACE678">
      <w:start w:val="1"/>
      <w:numFmt w:val="bullet"/>
      <w:lvlText w:val="-"/>
      <w:lvlJc w:val="left"/>
      <w:pPr>
        <w:tabs>
          <w:tab w:val="num" w:pos="1306"/>
        </w:tabs>
        <w:ind w:left="1306" w:hanging="226"/>
      </w:pPr>
      <w:rPr>
        <w:rFonts w:ascii="Times New Roman" w:hAnsi="Times New Roman" w:cs="Times New Roman" w:hint="default"/>
        <w:sz w:val="20"/>
        <w:szCs w:val="20"/>
      </w:rPr>
    </w:lvl>
    <w:lvl w:ilvl="2" w:tplc="1584CE3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0D"/>
    <w:rsid w:val="00105255"/>
    <w:rsid w:val="0019401B"/>
    <w:rsid w:val="001E3425"/>
    <w:rsid w:val="001E7A02"/>
    <w:rsid w:val="00241633"/>
    <w:rsid w:val="002C7A51"/>
    <w:rsid w:val="003418DE"/>
    <w:rsid w:val="004275A7"/>
    <w:rsid w:val="004A7D29"/>
    <w:rsid w:val="004B608B"/>
    <w:rsid w:val="00676023"/>
    <w:rsid w:val="00964E7F"/>
    <w:rsid w:val="009B415B"/>
    <w:rsid w:val="009E0D86"/>
    <w:rsid w:val="00B36F56"/>
    <w:rsid w:val="00C66924"/>
    <w:rsid w:val="00C8230D"/>
    <w:rsid w:val="00D12A52"/>
    <w:rsid w:val="00D50AA1"/>
    <w:rsid w:val="00F10EB9"/>
    <w:rsid w:val="00FA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8ABD6-0F33-4B30-A1C9-3C4289DA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qFormat/>
    <w:rsid w:val="00964E7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3"/>
    <w:rsid w:val="00D12A5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4"/>
    <w:rsid w:val="00D12A52"/>
    <w:pPr>
      <w:widowControl w:val="0"/>
      <w:shd w:val="clear" w:color="auto" w:fill="FFFFFF"/>
      <w:spacing w:before="420" w:after="0" w:line="389" w:lineRule="exact"/>
      <w:ind w:hanging="2100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4">
    <w:name w:val="Основной текст4"/>
    <w:rsid w:val="00D12A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51">
    <w:name w:val="Основной текст5"/>
    <w:basedOn w:val="a"/>
    <w:rsid w:val="00D12A52"/>
    <w:pPr>
      <w:widowControl w:val="0"/>
      <w:shd w:val="clear" w:color="auto" w:fill="FFFFFF"/>
      <w:spacing w:after="0" w:line="320" w:lineRule="exact"/>
      <w:ind w:hanging="44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Заголовок №3_"/>
    <w:link w:val="31"/>
    <w:rsid w:val="00D12A52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1pt">
    <w:name w:val="Основной текст + 11 pt;Полужирный"/>
    <w:rsid w:val="00D12A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5pt">
    <w:name w:val="Основной текст + 8;5 pt"/>
    <w:rsid w:val="00D12A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5pt">
    <w:name w:val="Основной текст + 11;5 pt"/>
    <w:rsid w:val="00D12A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1pt">
    <w:name w:val="Основной текст + 11;5 pt;Интервал 1 pt"/>
    <w:rsid w:val="00D12A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/>
    </w:rPr>
  </w:style>
  <w:style w:type="paragraph" w:customStyle="1" w:styleId="31">
    <w:name w:val="Заголовок №3"/>
    <w:basedOn w:val="a"/>
    <w:link w:val="30"/>
    <w:rsid w:val="00D12A52"/>
    <w:pPr>
      <w:widowControl w:val="0"/>
      <w:shd w:val="clear" w:color="auto" w:fill="FFFFFF"/>
      <w:spacing w:after="420" w:line="0" w:lineRule="atLeast"/>
      <w:ind w:hanging="3240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rsid w:val="00964E7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C66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1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User306-2</cp:lastModifiedBy>
  <cp:revision>2</cp:revision>
  <cp:lastPrinted>2017-08-14T12:03:00Z</cp:lastPrinted>
  <dcterms:created xsi:type="dcterms:W3CDTF">2017-09-29T06:48:00Z</dcterms:created>
  <dcterms:modified xsi:type="dcterms:W3CDTF">2017-09-29T06:48:00Z</dcterms:modified>
</cp:coreProperties>
</file>