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6E" w:rsidRPr="0072556E" w:rsidRDefault="0072556E" w:rsidP="0072556E">
      <w:pPr>
        <w:spacing w:after="0" w:line="240" w:lineRule="auto"/>
        <w:jc w:val="center"/>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aps/>
          <w:color w:val="000000"/>
          <w:sz w:val="24"/>
          <w:szCs w:val="24"/>
          <w:lang w:eastAsia="ru-RU"/>
        </w:rPr>
        <w:t>ЗАКОН РЕСПУБЛИКИ БЕЛАРУСЬ</w:t>
      </w:r>
      <w:r w:rsidRPr="0072556E">
        <w:rPr>
          <w:rFonts w:ascii="Times New Roman" w:eastAsia="Times New Roman" w:hAnsi="Times New Roman" w:cs="Times New Roman"/>
          <w:color w:val="000000"/>
          <w:sz w:val="24"/>
          <w:szCs w:val="24"/>
          <w:lang w:eastAsia="ru-RU"/>
        </w:rPr>
        <w:br/>
        <w:t>17 декабря 1992 г. № 2054-XІІ</w:t>
      </w:r>
    </w:p>
    <w:p w:rsidR="0072556E" w:rsidRPr="0072556E" w:rsidRDefault="0072556E" w:rsidP="0072556E">
      <w:pPr>
        <w:spacing w:before="240" w:after="240" w:line="240" w:lineRule="auto"/>
        <w:ind w:right="2268"/>
        <w:rPr>
          <w:rFonts w:ascii="Times New Roman" w:eastAsia="Times New Roman" w:hAnsi="Times New Roman" w:cs="Times New Roman"/>
          <w:b/>
          <w:bCs/>
          <w:color w:val="000000"/>
          <w:sz w:val="28"/>
          <w:szCs w:val="28"/>
          <w:lang w:eastAsia="ru-RU"/>
        </w:rPr>
      </w:pPr>
      <w:r w:rsidRPr="0072556E">
        <w:rPr>
          <w:rFonts w:ascii="Times New Roman" w:eastAsia="Times New Roman" w:hAnsi="Times New Roman" w:cs="Times New Roman"/>
          <w:b/>
          <w:bCs/>
          <w:color w:val="000000"/>
          <w:sz w:val="28"/>
          <w:szCs w:val="28"/>
          <w:lang w:eastAsia="ru-RU"/>
        </w:rPr>
        <w:t>О свободе совести и религиозных организациях</w:t>
      </w:r>
    </w:p>
    <w:p w:rsidR="0072556E" w:rsidRPr="0072556E" w:rsidRDefault="0072556E" w:rsidP="0072556E">
      <w:pPr>
        <w:spacing w:after="0" w:line="240" w:lineRule="auto"/>
        <w:ind w:left="1021"/>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Изменения и дополнения:</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17 января 1995 г. № 3533-XІІ (</w:t>
      </w:r>
      <w:proofErr w:type="spellStart"/>
      <w:r w:rsidRPr="0072556E">
        <w:rPr>
          <w:rFonts w:ascii="Times New Roman" w:eastAsia="Times New Roman" w:hAnsi="Times New Roman" w:cs="Times New Roman"/>
          <w:color w:val="000000"/>
          <w:sz w:val="24"/>
          <w:szCs w:val="24"/>
          <w:lang w:eastAsia="ru-RU"/>
        </w:rPr>
        <w:t>Ведамасці</w:t>
      </w:r>
      <w:proofErr w:type="spellEnd"/>
      <w:r w:rsidRPr="0072556E">
        <w:rPr>
          <w:rFonts w:ascii="Times New Roman" w:eastAsia="Times New Roman" w:hAnsi="Times New Roman" w:cs="Times New Roman"/>
          <w:color w:val="000000"/>
          <w:sz w:val="24"/>
          <w:szCs w:val="24"/>
          <w:lang w:eastAsia="ru-RU"/>
        </w:rPr>
        <w:t xml:space="preserve"> </w:t>
      </w:r>
      <w:proofErr w:type="spellStart"/>
      <w:r w:rsidRPr="0072556E">
        <w:rPr>
          <w:rFonts w:ascii="Times New Roman" w:eastAsia="Times New Roman" w:hAnsi="Times New Roman" w:cs="Times New Roman"/>
          <w:color w:val="000000"/>
          <w:sz w:val="24"/>
          <w:szCs w:val="24"/>
          <w:lang w:eastAsia="ru-RU"/>
        </w:rPr>
        <w:t>Вярхоўнага</w:t>
      </w:r>
      <w:proofErr w:type="spellEnd"/>
      <w:r w:rsidRPr="0072556E">
        <w:rPr>
          <w:rFonts w:ascii="Times New Roman" w:eastAsia="Times New Roman" w:hAnsi="Times New Roman" w:cs="Times New Roman"/>
          <w:color w:val="000000"/>
          <w:sz w:val="24"/>
          <w:szCs w:val="24"/>
          <w:lang w:eastAsia="ru-RU"/>
        </w:rPr>
        <w:t xml:space="preserve"> </w:t>
      </w:r>
      <w:proofErr w:type="spellStart"/>
      <w:r w:rsidRPr="0072556E">
        <w:rPr>
          <w:rFonts w:ascii="Times New Roman" w:eastAsia="Times New Roman" w:hAnsi="Times New Roman" w:cs="Times New Roman"/>
          <w:color w:val="000000"/>
          <w:sz w:val="24"/>
          <w:szCs w:val="24"/>
          <w:lang w:eastAsia="ru-RU"/>
        </w:rPr>
        <w:t>Савета</w:t>
      </w:r>
      <w:proofErr w:type="spellEnd"/>
      <w:r w:rsidRPr="0072556E">
        <w:rPr>
          <w:rFonts w:ascii="Times New Roman" w:eastAsia="Times New Roman" w:hAnsi="Times New Roman" w:cs="Times New Roman"/>
          <w:color w:val="000000"/>
          <w:sz w:val="24"/>
          <w:szCs w:val="24"/>
          <w:lang w:eastAsia="ru-RU"/>
        </w:rPr>
        <w:t xml:space="preserve"> </w:t>
      </w:r>
      <w:proofErr w:type="spellStart"/>
      <w:r w:rsidRPr="0072556E">
        <w:rPr>
          <w:rFonts w:ascii="Times New Roman" w:eastAsia="Times New Roman" w:hAnsi="Times New Roman" w:cs="Times New Roman"/>
          <w:color w:val="000000"/>
          <w:sz w:val="24"/>
          <w:szCs w:val="24"/>
          <w:lang w:eastAsia="ru-RU"/>
        </w:rPr>
        <w:t>Рэспублікі</w:t>
      </w:r>
      <w:proofErr w:type="spellEnd"/>
      <w:r w:rsidRPr="0072556E">
        <w:rPr>
          <w:rFonts w:ascii="Times New Roman" w:eastAsia="Times New Roman" w:hAnsi="Times New Roman" w:cs="Times New Roman"/>
          <w:color w:val="000000"/>
          <w:sz w:val="24"/>
          <w:szCs w:val="24"/>
          <w:lang w:eastAsia="ru-RU"/>
        </w:rPr>
        <w:t xml:space="preserve"> Беларусь, 1995 г., № 13, ст.125) &lt;V19503533&gt;;</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29 ноября 1999 г. № 327-З (Национальный реестр правовых актов Республики Беларусь, 1999 г., № 95, 2/102) &lt;H19900327&gt;;</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31 октября 2002 г. № 137-З (Национальный реестр правовых актов Республики Беларусь, 2002 г., № 123, 2/886) – новая редакция &lt;H10200137&gt;;</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21 июля 2008 г. № 416-З (Национальный реестр правовых актов Республики Беларусь, 2008 г., № 184, 2/1513) &lt;H10800416&gt;;</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4 января 2010 г. № 109-З (Национальный реестр правовых актов Республики Беларусь, 2010 г., № 17, 2/1661) &lt;H11000109&gt;;</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22 декабря 2011 г. № 328-З (Национальный реестр правовых актов Республики Беларусь, 2012 г., № 2, 2/1880) &lt;H11100328&gt;;</w:t>
      </w:r>
    </w:p>
    <w:p w:rsidR="0072556E" w:rsidRPr="0072556E" w:rsidRDefault="0072556E" w:rsidP="0072556E">
      <w:pPr>
        <w:spacing w:after="0" w:line="240" w:lineRule="auto"/>
        <w:ind w:left="1134"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 Республики Беларусь от 30 декабря 2023 г. № 334-З (Национальный правовой Интернет-портал Республики Беларусь, 05.01.2024, 2/3053) – новая редакция &lt;H12300334&gt;</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Настоящий Закон регулирует правоотношения в области прав человека и гражданина на свободу совести и свободу вероисповедания, а также определяет правовые основы создания и деятельности религиозных организаций исходя из:</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прав каждого на свободу совести и свободу вероисповедания, а также на равенство перед законом независимо от отношения к религии;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равенства религий перед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признания особой роли Белорусской православной церкви в историческом становлении и развитии духовных, культурных и государственных традиций белорусского народа;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духовной, культурной и исторической роли Католической церкви на территории Беларуси;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неотделимости от общей истории народа Беларуси религиозных организаций Евангелическо-лютеранской церкви, иудаизма и ислама;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необходимости содействия достижению взаимного понимания, терпимости и уважения религиозных чувств граждан в вопросах свободы совести и свободы вероисповедания.</w:t>
      </w:r>
    </w:p>
    <w:p w:rsidR="0072556E" w:rsidRPr="0072556E" w:rsidRDefault="0072556E" w:rsidP="0072556E">
      <w:pPr>
        <w:spacing w:after="0" w:line="240" w:lineRule="auto"/>
        <w:jc w:val="center"/>
        <w:rPr>
          <w:rFonts w:ascii="Times New Roman" w:eastAsia="Times New Roman" w:hAnsi="Times New Roman" w:cs="Times New Roman"/>
          <w:b/>
          <w:bCs/>
          <w:caps/>
          <w:color w:val="000000"/>
          <w:sz w:val="24"/>
          <w:szCs w:val="24"/>
          <w:lang w:eastAsia="ru-RU"/>
        </w:rPr>
      </w:pPr>
      <w:r w:rsidRPr="0072556E">
        <w:rPr>
          <w:rFonts w:ascii="Times New Roman" w:eastAsia="Times New Roman" w:hAnsi="Times New Roman" w:cs="Times New Roman"/>
          <w:b/>
          <w:bCs/>
          <w:caps/>
          <w:color w:val="000000"/>
          <w:sz w:val="24"/>
          <w:szCs w:val="24"/>
          <w:lang w:eastAsia="ru-RU"/>
        </w:rPr>
        <w:t>ГЛАВА 1</w:t>
      </w:r>
      <w:r w:rsidRPr="0072556E">
        <w:rPr>
          <w:rFonts w:ascii="Times New Roman" w:eastAsia="Times New Roman" w:hAnsi="Times New Roman" w:cs="Times New Roman"/>
          <w:b/>
          <w:bCs/>
          <w:caps/>
          <w:color w:val="000000"/>
          <w:sz w:val="24"/>
          <w:szCs w:val="24"/>
          <w:lang w:eastAsia="ru-RU"/>
        </w:rPr>
        <w:br/>
        <w:t>ОБЩИЕ ПОЛОЖЕНИЯ</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lastRenderedPageBreak/>
        <w:t>Статья 1. Задачи настоящего Закона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Задачами настоящего Закона являются обеспечение и гарантирование прав каждого на свободу совести и свободу вероисповедания, на социальную справедливость, равенство, защиту прав и законных интересов независимо от отношения к религии и религиозной принадлежности, на свободу объединения в религиозные организации.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 Правовое регулирование отношений в области свободы совести, свободы вероисповедания и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Отношения в области свободы совести, свободы вероисповедания и религиозных организаций регулируются законодательством о свободе совести, свободе вероисповедания и религиозных организациях,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Законодательство о свободе совести, свободе вероисповедания и религиозных организациях основывается на Конституции Республики Беларусь и состоит из настоящего Закона и иных актов законодательства.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 Основные термины, используемые в настоящем Законе, и их определения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настоящем Законе используются следующие основные термины и их определения: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богослужение – совокупность религиозных обрядов, ритуалов, культов, церемоний и иных действий, строго установленных правилами и связанных с системой религиозных представлений, вытекающих из требований вероучения;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вероисповедание – разработанное религиозное учение, принадлежащее к соответствующей религии, находящее выражение в культовом и </w:t>
      </w:r>
      <w:proofErr w:type="spellStart"/>
      <w:r w:rsidRPr="0072556E">
        <w:rPr>
          <w:rFonts w:ascii="Times New Roman" w:eastAsia="Times New Roman" w:hAnsi="Times New Roman" w:cs="Times New Roman"/>
          <w:color w:val="000000"/>
          <w:sz w:val="24"/>
          <w:szCs w:val="24"/>
          <w:lang w:eastAsia="ru-RU"/>
        </w:rPr>
        <w:t>внекультовом</w:t>
      </w:r>
      <w:proofErr w:type="spellEnd"/>
      <w:r w:rsidRPr="0072556E">
        <w:rPr>
          <w:rFonts w:ascii="Times New Roman" w:eastAsia="Times New Roman" w:hAnsi="Times New Roman" w:cs="Times New Roman"/>
          <w:color w:val="000000"/>
          <w:sz w:val="24"/>
          <w:szCs w:val="24"/>
          <w:lang w:eastAsia="ru-RU"/>
        </w:rPr>
        <w:t xml:space="preserve"> поведении;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воскресная религиозная школа – структурное подразделение без права юридического лица религиозной организации по религиозному просвещению детей, деятельность которого регулируется уставом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граждане – граждане Республики Беларусь, а также иностранные граждане и лица без гражданства;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детский дом при монастыре – социально-педагогическое учреждение, созданное монастырем, которое принимает участие в реализации плана защиты прав и законных интересов ребенка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w:t>
      </w:r>
      <w:proofErr w:type="spellStart"/>
      <w:r w:rsidRPr="0072556E">
        <w:rPr>
          <w:rFonts w:ascii="Times New Roman" w:eastAsia="Times New Roman" w:hAnsi="Times New Roman" w:cs="Times New Roman"/>
          <w:color w:val="000000"/>
          <w:sz w:val="24"/>
          <w:szCs w:val="24"/>
          <w:lang w:eastAsia="ru-RU"/>
        </w:rPr>
        <w:t>постинтернатное</w:t>
      </w:r>
      <w:proofErr w:type="spellEnd"/>
      <w:r w:rsidRPr="0072556E">
        <w:rPr>
          <w:rFonts w:ascii="Times New Roman" w:eastAsia="Times New Roman" w:hAnsi="Times New Roman" w:cs="Times New Roman"/>
          <w:color w:val="000000"/>
          <w:sz w:val="24"/>
          <w:szCs w:val="24"/>
          <w:lang w:eastAsia="ru-RU"/>
        </w:rPr>
        <w:t xml:space="preserve">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духовное учебное заведение – религиозная организация, осуществляющая подготовку священнослужителей, теологов и религиозного персонала;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культовое здание (сооружение) – капитальное строение (здание, сооружение), предназначенное для богослужений, молитвенных и религиозных собраний, религиозного просвещения, почитания (паломничества), а также входящее в состав монастырского или духовного комплекса, зарегистрированное в качестве объекта недвижимого имущества в порядке, установленном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культовое имущество – предметы, иные материальные объекты (культовые здания (сооружения), церковная утварь и т.д.), необходимые для совершения богослужений, религиозных обрядов, ритуалов, культов, церемоний;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миссионерская деятельность – деятельность религиозной организации, направленная на распространение информации о своем вероучении среди лиц, не являющихся участниками этой религиозной организации, в целях вовлечения указанных лиц в состав участников религиозной организации, осуществляемая непосредственно религиозными организациями либо уполномоченными ими гражданами и (или) юридическими лицами публично, при помощи средств массовой информации, глобальной компьютерной сети Интернет либо иными способами, предусмотренными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монастырь – религиозная организация, действующая в соответствии с уставом, в которой проживает и осуществляет свою деятельность мужская или женская община совершеннолетних граждан, добровольно избравших монашеский образ жизни для духовного и нравственного совершенствования и совместного исповедания веры;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монашеская община – религиозная организация, осуществляющая свою деятельность в соответствии с уставом, объединяющая на добровольных началах совершеннолетних граждан для духовного и нравственного совершенствования и совместного исповедания веры;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паломническая деятельность – организация посещения верующими мест религиозного почитания (паломничества) и объектов религиозного назначения, расположенных на территории Республики Беларусь и за ее пределами, в целях участия в богослужениях, религиозных обрядах, ритуалах, культах, церемониях, поклонения святыням;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деятельность – деятельность, направленная на удовлетворение религиозных потребностей верующих, распространение религий, в том числе путем миссионерской и паломнической деятельности, религиозное просвещение, проведение богослужений, молитвенных собраний, чтение проповедей, подготовка священнослужителей, а также иная деятельность, направленная на организационное и материальное обеспечение культовой практики религиозной организации (издание и распространение религиозной литературы, изготовление и распространение предметов культа, производство облачений для священнослужителей и другая деятельность);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религиозное братство и </w:t>
      </w:r>
      <w:proofErr w:type="spellStart"/>
      <w:r w:rsidRPr="0072556E">
        <w:rPr>
          <w:rFonts w:ascii="Times New Roman" w:eastAsia="Times New Roman" w:hAnsi="Times New Roman" w:cs="Times New Roman"/>
          <w:color w:val="000000"/>
          <w:sz w:val="24"/>
          <w:szCs w:val="24"/>
          <w:lang w:eastAsia="ru-RU"/>
        </w:rPr>
        <w:t>сестричество</w:t>
      </w:r>
      <w:proofErr w:type="spellEnd"/>
      <w:r w:rsidRPr="0072556E">
        <w:rPr>
          <w:rFonts w:ascii="Times New Roman" w:eastAsia="Times New Roman" w:hAnsi="Times New Roman" w:cs="Times New Roman"/>
          <w:color w:val="000000"/>
          <w:sz w:val="24"/>
          <w:szCs w:val="24"/>
          <w:lang w:eastAsia="ru-RU"/>
        </w:rPr>
        <w:t>, религиозная миссия – религиозная организация, осуществляющая свою деятельность в соответствии с уставом, объединяющая на добровольных началах совершеннолетних граждан в целях совместного исповедания и распространения веры, религиозного просвещения, участия в благотворительной деятельности и делах милосердия;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религиозное просвещение – вид религиозной деятельности, направленный на информирование граждан об особенностях вероучения и культовой практики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обряды, ритуалы, культы, церемонии – совокупность установленных вероучением действий, в которых воплощаются религиозные представления и традиции;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символы – условные изображения, обозначающие какую-либо религию, отражающие догматику и направленность веры;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религиозный персонал – лица, кроме священнослужителей, принимающие участие в проведении богослужений, религиозных обрядов, ритуалов, культов, церемоний, обеспечивающие их проведение, выполняющие вспомогательные функции под руководством священнослужителей, а также занимающиеся религиозным просвещением;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религия – исторический тип мировоззрения и форма общественного сознания, а также соответствующие им поведение и специфические действия, основанные на убеждениях и вере в сверхъестественное и возможность взаимодействия с ним;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священнослужитель – лицо, уполномоченное соответствующей религиозной организацией на совершение богослужений, </w:t>
      </w:r>
      <w:proofErr w:type="spellStart"/>
      <w:r w:rsidRPr="0072556E">
        <w:rPr>
          <w:rFonts w:ascii="Times New Roman" w:eastAsia="Times New Roman" w:hAnsi="Times New Roman" w:cs="Times New Roman"/>
          <w:color w:val="000000"/>
          <w:sz w:val="24"/>
          <w:szCs w:val="24"/>
          <w:lang w:eastAsia="ru-RU"/>
        </w:rPr>
        <w:t>духовническое</w:t>
      </w:r>
      <w:proofErr w:type="spellEnd"/>
      <w:r w:rsidRPr="0072556E">
        <w:rPr>
          <w:rFonts w:ascii="Times New Roman" w:eastAsia="Times New Roman" w:hAnsi="Times New Roman" w:cs="Times New Roman"/>
          <w:color w:val="000000"/>
          <w:sz w:val="24"/>
          <w:szCs w:val="24"/>
          <w:lang w:eastAsia="ru-RU"/>
        </w:rPr>
        <w:t>, пастырское, проповедническое служение.</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4. Право на свободу совести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Каждый имеет право на свободу выбора религиозных или атеистических убеждений, а именно: самостоятельно определять свое отношение к религии, единолично или совместно с другими исповедовать любую религию или не исповедовать никакой.</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5. Право на свободу вероисповедания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Каждый имеет право свободно выбирать, иметь, менять, выражать и распространять религиозные убеждения и действовать в соответствии с ними, участвовать в отправлении религиозных обрядов, ритуалов, культов, церемоний, не запрещенных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Никто не обязан сообщать о своем отношении к религии и не может подвергаться какому-либо принуждению при определении своего отношения к религии, к исповеданию той или иной религии, к участию или неучастию в деятельности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Тайна исповеди охраняется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Родители, усыновители, </w:t>
      </w:r>
      <w:proofErr w:type="spellStart"/>
      <w:r w:rsidRPr="0072556E">
        <w:rPr>
          <w:rFonts w:ascii="Times New Roman" w:eastAsia="Times New Roman" w:hAnsi="Times New Roman" w:cs="Times New Roman"/>
          <w:color w:val="000000"/>
          <w:sz w:val="24"/>
          <w:szCs w:val="24"/>
          <w:lang w:eastAsia="ru-RU"/>
        </w:rPr>
        <w:t>удочерители</w:t>
      </w:r>
      <w:proofErr w:type="spellEnd"/>
      <w:r w:rsidRPr="0072556E">
        <w:rPr>
          <w:rFonts w:ascii="Times New Roman" w:eastAsia="Times New Roman" w:hAnsi="Times New Roman" w:cs="Times New Roman"/>
          <w:color w:val="000000"/>
          <w:sz w:val="24"/>
          <w:szCs w:val="24"/>
          <w:lang w:eastAsia="ru-RU"/>
        </w:rPr>
        <w:t xml:space="preserve"> (опекуны, попечители) (далее – законные представители несовершеннолетних) вправе воспитывать своих детей (несовершеннолетних подопечных) в соответствии со своим религиозным мировоззрением. Государство не может вмешиваться в воспитание ребенка, основанное на определенном религиозном мировоззрении законных представителей несовершеннолетних, и связанные с этим при участии ребенка совершение за пределами учреждений образования богослужений, религиозных обрядов, ритуалов, культов, церемоний, соблюдение традиций, за исключением случаев, когда побуждение к религиозным действиям непосредственно угрожает жизни или здоровью ребенка, нарушает его права и законные интересы.</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6. Равноправие религий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Религии и вероисповедания равны перед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Идеология религиозных организаций не может устанавливаться в качестве обязательной для граждан.</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7. Равноправие граждан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Граждане равны перед законом независимо от их отношения к религии.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Воспрепятствование осуществлению прав на свободу совести и свободу вероисповедания, а также установление каких-либо преимуществ и привилегий либо ограничений прав и свобод граждан в зависимости от их отношения к религии не допускаются и преследуются по закону.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Никто не может по мотивам своих религиозных убеждений либо принадлежности к религиозной организации уклоняться от исполнения обязанностей, установленных Конституцией Республики Беларусь и иными законодательными актами.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Замена по религиозным убеждениям исполнения одной обязанности исполнением другой обязанности допускается лишь в случаях, предусмотренных Конституцией Республики Беларусь и иными законодательными актами.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8. Государство и религиозные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Государство не возлагает на религиозные организации выполнение каких-либо государственных функций, не вмешивается в деятельность религиозных организаций, если она не противоречит законодательству.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Государство способствует установлению отношений терпимости и уважения между гражданами, исповедующими и не исповедующими религию, религиозными организациями различных вероисповеданий.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Государство может строить свои взаимоотношения с религиозными объединениями путем заключения с ними соглашений.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Государство может оказывать финансовую, материальную и иную помощь религиозным организациям в реставрации, содержании и охране материальных историко-культурных ценностей в соответствии с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участвовать в общественной жизни, в решении актуальных социальных проблем общества.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Религиозным организациям запрещается заниматься политической деятельностью, участвовать в деятельности политических партий и оказывать им финансовую и иную поддержку.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местах богослужений не допускаются использование любой символики, кроме религиозной, проведение собраний, митингов, пикетирования, предвыборной агитации и иных мероприятий политического характера, пропаганда войны, социальной, национальной, религиозной и расовой вражды, иной экстремистской деятельности, а также выступления, призывы, оскорбляющие представителей государственных органов, должностных лиц и отдельных граждан, представителей других религий и их последователей.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Размещение текстов и изображений, направленных на пропаганду войны, социальной, национальной, религиозной и расовой вражды, иной экстремистской деятельности, в том числе оскорбляющих религиозные чувства граждан, запрещается.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Запрещается деятельность религиозных организаций, их органов и представителей, которая направлена: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против суверенитета Республики Беларусь, основных направлений внутренней и внешней политики Республики Беларусь, ее конституционного строя и гражданского согласия;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дискредитацию Республики Беларусь, пропаганду войны, социальной, национальной, религиозной, расовой вражды, иной экстремистской деятельности, унижение национальной чести и достоинства;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на воспрепятствование реализации гражданами их прав и свобод и исполнению ими их государственных, общественных, семейных обязанностей;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нанесение вреда здоровью и нравственности граждан;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воспрепятствование получению обязательного общего среднего образования;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принуждение членов и последователей религиозной организации и иных лиц к отчуждению принадлежащего им имущества в пользу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воспрепятствование выходу гражданина из религиозной организации угрозой причинения вреда жизни, здоровью, имуществу, иного насилия, если имеются основания опасаться ее осуществления, другими противоправными деяниями.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Культовое имущество религиозных организаций не может использоваться в целях, не определенных их уставами, в том числе в политических целях, а также осуществления террористической и иной экстремистской деятельности.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9. Образование и религиозные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Государственная политика в сфере образования основывается на принципе светского характера образования. Система образования не преследует цели формирования того или иного отношения к религии.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Граждане имеют право на равные возможности доступа к системе образования независимо от их отношения к религии.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учреждениях образования не допускаются создание и анонимная или иная противоречащая законодательству деятельность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Учреждения образования в вопросах воспитания на основании письменных заявлений совершеннолетних обучающихся, законных представителей несовершеннолетних обучающихся во </w:t>
      </w:r>
      <w:proofErr w:type="spellStart"/>
      <w:r w:rsidRPr="0072556E">
        <w:rPr>
          <w:rFonts w:ascii="Times New Roman" w:eastAsia="Times New Roman" w:hAnsi="Times New Roman" w:cs="Times New Roman"/>
          <w:color w:val="000000"/>
          <w:sz w:val="24"/>
          <w:szCs w:val="24"/>
          <w:lang w:eastAsia="ru-RU"/>
        </w:rPr>
        <w:t>внеучебное</w:t>
      </w:r>
      <w:proofErr w:type="spellEnd"/>
      <w:r w:rsidRPr="0072556E">
        <w:rPr>
          <w:rFonts w:ascii="Times New Roman" w:eastAsia="Times New Roman" w:hAnsi="Times New Roman" w:cs="Times New Roman"/>
          <w:color w:val="000000"/>
          <w:sz w:val="24"/>
          <w:szCs w:val="24"/>
          <w:lang w:eastAsia="ru-RU"/>
        </w:rPr>
        <w:t xml:space="preserve"> время могут взаимодействовать с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Советом Министров Республики Беларусь по согласованию с Президентом Республики Беларусь.</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10. Религиозное просвещение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в соответствии со своими уставами создавать для религиозного просвещения детей воскресные религиозные школы и группы религиозного просвещения для взрослых, используя для этого принадлежащие и (или) предоставляемые им в пользование помещения, кроме помещений, принадлежащих государственным учреждениям образования, иным организациям, индивидуальным предпринимателям, которым в соответствии с законодательством предоставлено право на осуществление образовательной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Посещение несовершеннолетним воскресной религиозной школы осуществляется на основании письменного заявления его законного представителя.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Религиозное просвещение не является образовательной деятельностью.</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Содержание программ религиозного просвещения, реализуемых в воскресных религиозных школах и группах религиозного просвещения для взрослых, не должно противоречить идеологии общепризнанных традиционных ценностей белорусского народа и идеологии белорусского государства. Указанные программы не должны содержать пропаганду войны, социальной, национальной, религиозной и расовой вражды, иной экстремистской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Группы религиозного просвещения для взрослых формируются религиозными организациями из числа граждан, достигших восемнадцатилетнего возраста, изъявивших желание осваивать содержание программ религиозного просвещения.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Религиозное просвещение в воскресных религиозных школах и группах религиозного просвещения для взрослых осуществляется на государственных языках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взаимодействуют с местными исполнительными и распорядительными органами, на территории которых они зарегистрированы, по вопросам организации и проведения религиозного просвещения.</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11. Уполномоченный по делам религий и национальностей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Уполномоченный по делам религий и национальностей осуществляет функции органа государственного управления и подчиняется Совету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Уполномоченный по делам религий и национальностей назначается на должность государственного гражданского служащего и освобождается от этой должности Президентом Республики Беларусь по предложению Совета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Деятельность Уполномоченного по делам религий и национальностей обеспечивает аппарат Уполномоченного по делам религий и национальностей.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Уполномоченный по делам религий и национальностей: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участвует в формировании и реализации основных направлений государственной политики в области взаимодействия с религиозными организациями;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осуществляет координацию по вопросам взаимодействия республиканских органов государственного управления, местных исполнительных и распорядительных органов с религиозными организациями;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осуществляет государственную регистрацию религиозных организаций, созданных в виде религиозных объединений, монастырей, монашеских общин, религиозных братств и </w:t>
      </w:r>
      <w:proofErr w:type="spellStart"/>
      <w:r w:rsidRPr="0072556E">
        <w:rPr>
          <w:rFonts w:ascii="Times New Roman" w:eastAsia="Times New Roman" w:hAnsi="Times New Roman" w:cs="Times New Roman"/>
          <w:color w:val="000000"/>
          <w:sz w:val="24"/>
          <w:szCs w:val="24"/>
          <w:lang w:eastAsia="ru-RU"/>
        </w:rPr>
        <w:t>сестричеств</w:t>
      </w:r>
      <w:proofErr w:type="spellEnd"/>
      <w:r w:rsidRPr="0072556E">
        <w:rPr>
          <w:rFonts w:ascii="Times New Roman" w:eastAsia="Times New Roman" w:hAnsi="Times New Roman" w:cs="Times New Roman"/>
          <w:color w:val="000000"/>
          <w:sz w:val="24"/>
          <w:szCs w:val="24"/>
          <w:lang w:eastAsia="ru-RU"/>
        </w:rPr>
        <w:t>, религиозных миссий, духовных учебных заведений;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формирует Межконфессиональный консультативный совет при Уполномоченном по делам религий и национальностей, утверждает положение о нем и обеспечивает его работу по укреплению взаимопонимания и терпимости между религиозными организациями различных вероисповеданий;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осуществляет иные функции в соответствии с настоящим Законом и иными актами законодательства.</w:t>
      </w:r>
    </w:p>
    <w:p w:rsidR="0072556E" w:rsidRPr="0072556E" w:rsidRDefault="0072556E" w:rsidP="0072556E">
      <w:pPr>
        <w:spacing w:after="0" w:line="240" w:lineRule="auto"/>
        <w:jc w:val="center"/>
        <w:rPr>
          <w:rFonts w:ascii="Times New Roman" w:eastAsia="Times New Roman" w:hAnsi="Times New Roman" w:cs="Times New Roman"/>
          <w:b/>
          <w:bCs/>
          <w:caps/>
          <w:color w:val="000000"/>
          <w:sz w:val="24"/>
          <w:szCs w:val="24"/>
          <w:lang w:eastAsia="ru-RU"/>
        </w:rPr>
      </w:pPr>
      <w:r w:rsidRPr="0072556E">
        <w:rPr>
          <w:rFonts w:ascii="Times New Roman" w:eastAsia="Times New Roman" w:hAnsi="Times New Roman" w:cs="Times New Roman"/>
          <w:b/>
          <w:bCs/>
          <w:caps/>
          <w:color w:val="000000"/>
          <w:sz w:val="24"/>
          <w:szCs w:val="24"/>
          <w:lang w:eastAsia="ru-RU"/>
        </w:rPr>
        <w:t>ГЛАВА 2</w:t>
      </w:r>
      <w:r w:rsidRPr="0072556E">
        <w:rPr>
          <w:rFonts w:ascii="Times New Roman" w:eastAsia="Times New Roman" w:hAnsi="Times New Roman" w:cs="Times New Roman"/>
          <w:b/>
          <w:bCs/>
          <w:caps/>
          <w:color w:val="000000"/>
          <w:sz w:val="24"/>
          <w:szCs w:val="24"/>
          <w:lang w:eastAsia="ru-RU"/>
        </w:rPr>
        <w:br/>
        <w:t>РЕЛИГИОЗНЫЕ ОРГАНИЗАЦИИ В РЕСПУБЛИКЕ БЕЛАРУСЬ. ГОСУДАРСТВЕННАЯ РЕГИСТРАЦИЯ РЕЛИГИОЗНЫХ ОРГАНИЗАЦИЙ, ИЗМЕНЕНИЙ И (ИЛИ) ДОПОЛНЕНИЙ, ВНЕСЕННЫХ В УСТАВЫ РЕЛИГИОЗНЫХ ОРГАНИЗАЦИЙ. ЛИКВИДАЦИЯ РЕЛИГИОЗНЫХ ОРГАНИЗАЦИЙ</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lastRenderedPageBreak/>
        <w:t>Статья 12. Религиозные организации в Республике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Религиозными организациями в Республике Беларусь признаются добровольные объединения граждан Республики Беларусь (религиозные общины) или религиозных общин (религиозные объединения), объединившихся на основе общности их интересов для удовлетворения религиозных потребностей и распространения информации о своем вероучении, а также монастыри, монашеские общины, религиозные братства и </w:t>
      </w:r>
      <w:proofErr w:type="spellStart"/>
      <w:r w:rsidRPr="0072556E">
        <w:rPr>
          <w:rFonts w:ascii="Times New Roman" w:eastAsia="Times New Roman" w:hAnsi="Times New Roman" w:cs="Times New Roman"/>
          <w:color w:val="000000"/>
          <w:sz w:val="24"/>
          <w:szCs w:val="24"/>
          <w:lang w:eastAsia="ru-RU"/>
        </w:rPr>
        <w:t>сестричества</w:t>
      </w:r>
      <w:proofErr w:type="spellEnd"/>
      <w:r w:rsidRPr="0072556E">
        <w:rPr>
          <w:rFonts w:ascii="Times New Roman" w:eastAsia="Times New Roman" w:hAnsi="Times New Roman" w:cs="Times New Roman"/>
          <w:color w:val="000000"/>
          <w:sz w:val="24"/>
          <w:szCs w:val="24"/>
          <w:lang w:eastAsia="ru-RU"/>
        </w:rPr>
        <w:t>, религиозные миссии, духовные учебные заведения, зарегистрированные в установленном настоящим Законом порядке в качестве юридического лица.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имеют следующие признаки: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вероисповедание;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культовая практика;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проведение богослужений;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религиозное просвещение и воспитание своих последователей.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Руководителем религиозной организации может быть только гражданин Республики Беларусь, постоянно проживающий в Республике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Руководителями и учредителями религиозных организаций не могут быть лица, включенные в определяемые в установленном законодательством порядке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Одно лицо может быть учредителем только одной религиозной общины.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осуществлении своей деятельности религиозные организации обязаны указывать свои полное наименование и конфессиональную принадлежность.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Создание религиозных организаций в государственных органах (организациях), воинских частях запрещается.</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13. Религиозные общины и порядок их создания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Религиозной общиной признается добровольное объединение в пределах территории одного или нескольких населенных пунктов граждан Республики Беларусь, являющихся последователями единого вероисповедания, для совместного исповедания веры и удовлетворения иных религиозных потребностей.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Для создания и деятельности религиозной общины необходимо не менее двадцати граждан Республики Беларусь, достигших восемнадцатилетнего возраста и зарегистрированных по месту жительства в одном или нескольких населенных пунктах, имеющих смежные границы (далее – группа граждан).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Группа граждан, инициирующая создание религиозной общины, направляет уведомление в городской, районный исполнительный комитет, администрацию района в городе о намерении создать религиозную общину и в течение месяца с даты уведомления проводит </w:t>
      </w:r>
      <w:r w:rsidRPr="0072556E">
        <w:rPr>
          <w:rFonts w:ascii="Times New Roman" w:eastAsia="Times New Roman" w:hAnsi="Times New Roman" w:cs="Times New Roman"/>
          <w:color w:val="000000"/>
          <w:sz w:val="24"/>
          <w:szCs w:val="24"/>
          <w:lang w:eastAsia="ru-RU"/>
        </w:rPr>
        <w:lastRenderedPageBreak/>
        <w:t>учредительное собрание, которое оформляется протоколом. На учредительном собрании избираются руководящие органы религиозной общины, в том числе ее руководитель, которые обеспечивают государственную регистрацию религиозной общины.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общины действуют на добровольных началах в соответствии со своими уставами и подлежат государственной регистрации в порядке, установленном настоящим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Деятельность религиозной общины распространяется на территорию одного или нескольких населенных пунктов, являющихся местом жительства граждан, входящих в состав этой религиозной общины.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общины вправе осуществлять деятельность самостоятельно или входить в состав религиозного объединения в порядке, определенном уставом религиозного объединения.</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14. Религиозные объединения и порядок их создания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Религиозным объединением признается добровольное объединение религиозных общин единого вероисповедания, из которых хотя бы одна осуществляет свою деятельность на территории Республики Беларусь не менее тридцати лет с даты государственной регистрации, для совместного удовлетворения религиозных потребностей их участников (последователей). На территории Республики Беларусь создаются и действуют республиканские и местные религиозные объединения.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Для создания и деятельности республиканского религиозного объединения необходимо не менее пятнадцати религиозных общин, действующих во всех областях Республики Беларусь и городе Минске, или объединение местных религиозных объединений, представляющих все области и город Минск.</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Для создания и деятельности местного религиозного объединения необходимо не менее десяти религиозных общин, действующих в одной или нескольких областях Республики Беларусь и (или) городе Минске.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Местные религиозные объединения создаются республиканскими религиозными объединениями или по инициативе религиозных общин, действующих в одной или нескольких областях Республики Беларусь и (или) городе Минске.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Республиканское религиозное объединение может инициировать создание местных религиозных объединений из религиозных общин, действующих в одной или нескольких областях Республики Беларусь и (или) городе Минске.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Республиканские и местные религиозные объединения действуют на основании своих уставов и подлежат государственной регистрации в порядке, установленном настоящим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объединения имеют право создавать монастыри, монашеские общины, религиозные братства и </w:t>
      </w:r>
      <w:proofErr w:type="spellStart"/>
      <w:r w:rsidRPr="0072556E">
        <w:rPr>
          <w:rFonts w:ascii="Times New Roman" w:eastAsia="Times New Roman" w:hAnsi="Times New Roman" w:cs="Times New Roman"/>
          <w:color w:val="000000"/>
          <w:sz w:val="24"/>
          <w:szCs w:val="24"/>
          <w:lang w:eastAsia="ru-RU"/>
        </w:rPr>
        <w:t>сестричества</w:t>
      </w:r>
      <w:proofErr w:type="spellEnd"/>
      <w:r w:rsidRPr="0072556E">
        <w:rPr>
          <w:rFonts w:ascii="Times New Roman" w:eastAsia="Times New Roman" w:hAnsi="Times New Roman" w:cs="Times New Roman"/>
          <w:color w:val="000000"/>
          <w:sz w:val="24"/>
          <w:szCs w:val="24"/>
          <w:lang w:eastAsia="ru-RU"/>
        </w:rPr>
        <w:t>, религиозные миссии, духовные учебные заведения, которые действуют на основании своих уставов и подлежат государственной регистрации в порядке, установленном настоящим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Деятельность республиканского, местного религиозных объединений распространяется на территорию деятельности входящих в них религиозных общин.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вхождения религиозных общин в состав республиканских и </w:t>
      </w:r>
      <w:proofErr w:type="gramStart"/>
      <w:r w:rsidRPr="0072556E">
        <w:rPr>
          <w:rFonts w:ascii="Times New Roman" w:eastAsia="Times New Roman" w:hAnsi="Times New Roman" w:cs="Times New Roman"/>
          <w:color w:val="000000"/>
          <w:sz w:val="24"/>
          <w:szCs w:val="24"/>
          <w:lang w:eastAsia="ru-RU"/>
        </w:rPr>
        <w:t>местных религиозных объединений</w:t>
      </w:r>
      <w:proofErr w:type="gramEnd"/>
      <w:r w:rsidRPr="0072556E">
        <w:rPr>
          <w:rFonts w:ascii="Times New Roman" w:eastAsia="Times New Roman" w:hAnsi="Times New Roman" w:cs="Times New Roman"/>
          <w:color w:val="000000"/>
          <w:sz w:val="24"/>
          <w:szCs w:val="24"/>
          <w:lang w:eastAsia="ru-RU"/>
        </w:rPr>
        <w:t xml:space="preserve"> и выхода из них регулируется уставами соответствующих религиозных объединений.</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lastRenderedPageBreak/>
        <w:t>Статья 15. Государственная регистрация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подлежат обязательной государственной регистрации. С даты государственной регистрации религиозная организация приобретает статус юридического лица.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государственной регистрации религиозных организаций устанавливается настоящим Законом и иными актами законодательства.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деятельность без создания и государственной регистрации религиозных организаций на территории Республики Беларусь запрещается.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Государственная регистрация религиозных организаций осуществляется следующими регистрирующими органами: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Уполномоченным по делам религий и национальностей – религиозных объединений, а также монастырей, монашеских общин, религиозных братств и </w:t>
      </w:r>
      <w:proofErr w:type="spellStart"/>
      <w:r w:rsidRPr="0072556E">
        <w:rPr>
          <w:rFonts w:ascii="Times New Roman" w:eastAsia="Times New Roman" w:hAnsi="Times New Roman" w:cs="Times New Roman"/>
          <w:color w:val="000000"/>
          <w:sz w:val="24"/>
          <w:szCs w:val="24"/>
          <w:lang w:eastAsia="ru-RU"/>
        </w:rPr>
        <w:t>сестричеств</w:t>
      </w:r>
      <w:proofErr w:type="spellEnd"/>
      <w:r w:rsidRPr="0072556E">
        <w:rPr>
          <w:rFonts w:ascii="Times New Roman" w:eastAsia="Times New Roman" w:hAnsi="Times New Roman" w:cs="Times New Roman"/>
          <w:color w:val="000000"/>
          <w:sz w:val="24"/>
          <w:szCs w:val="24"/>
          <w:lang w:eastAsia="ru-RU"/>
        </w:rPr>
        <w:t>, религиозных миссий, духовных учебных заведений, создаваемых по решению руководящих органов религиозных объединений;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областными, Минским городским исполнительными комитетами – религиозных общин.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После принятия решения о государственной регистрации религиозной организации регистрирующий орган выдает свидетельство установленного образца о государственной регистрации религиозной организации и устав с отметкой о государственной регистрации.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Запись о государственной регистрации религиозной организации вносится регистрирующим органом в Единый государственный регистр юридических лиц и индивидуальных предпринимателей в течение трех рабочих дней после принятия решения о государственной регистрации.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Регистрирующий орган в течение пяти рабочих дней со дня внесения записи о государственной регистрации религиозной организации в Единый государственный регистр юридических лиц и индивидуальных предпринимателей выдает документ, подтверждающий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w:t>
      </w:r>
      <w:proofErr w:type="spellStart"/>
      <w:r w:rsidRPr="0072556E">
        <w:rPr>
          <w:rFonts w:ascii="Times New Roman" w:eastAsia="Times New Roman" w:hAnsi="Times New Roman" w:cs="Times New Roman"/>
          <w:color w:val="000000"/>
          <w:sz w:val="24"/>
          <w:szCs w:val="24"/>
          <w:lang w:eastAsia="ru-RU"/>
        </w:rPr>
        <w:t>Белгосстрах</w:t>
      </w:r>
      <w:proofErr w:type="spellEnd"/>
      <w:r w:rsidRPr="0072556E">
        <w:rPr>
          <w:rFonts w:ascii="Times New Roman" w:eastAsia="Times New Roman" w:hAnsi="Times New Roman" w:cs="Times New Roman"/>
          <w:color w:val="000000"/>
          <w:sz w:val="24"/>
          <w:szCs w:val="24"/>
          <w:lang w:eastAsia="ru-RU"/>
        </w:rPr>
        <w:t>», в порядке, определяемом Советом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обязаны представить в регистрирующий орган уведомление о назначении руководителя религиозной организации в течение десяти рабочих дней со дня такого назначения.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случае утери или порчи свидетельства о государственной регистрации и (или) устава религиозной организации регистрирующим органом в течение десяти рабочих дней со дня подачи соответствующего заявления выдаются дубликаты свидетельства о государственной регистрации и (или) устава религиозной организации. В случае порчи свидетельства о государственной регистрации и (или) устава религиозной организации их дубликаты выдаются регистрирующим органом после представления оригиналов свидетельства о государственной регистрации и (или) устава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Реорганизация религиозных организаций не допускается.</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16. Государственная регистрация религиозных общин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Для государственной регистрации религиозной общины лицом из числа учредителей, уполномоченным решением учредительного собрания, в месячный срок со дня проведения учредительного собрания в городской, районный исполнительный комитет, администрацию района в городе по месту предполагаемой деятельности общины представляется заявление о государственной регистрации религиозной общины, подписанное всеми учредителями.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 заявлению прилагаются: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список учредителей религиозной общины, в котором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устав религиозной общины в трех экземплярах;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протокол учредительного собрания;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документ, подтверждающий право размещения религиозной общины по месту нахождения, указанному в уставе.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община, исповедующая вероучение, ранее неизвестное в Республике Беларусь, к заявлению прилагает также сведения об основах этого вероучения и соответствующей ему культовой практики, в том числе об истории возникновения и развития религии, исповедуемой этой общиной, о формах и методах ее деятельности, об отношении к семье и браку, образованию, исполнению государственных обязанностей, особенностях отношения к здоровью последователей этой религии, ограничениях для верующих и священнослужителей этой общины в отношении их гражданских прав и обязанностей.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Городской, районный исполнительный комитет, администрация района в городе в месячный срок с даты поступления рассматривают представленные материалы для государственной регистрации религиозной общины и направляют их со своим заключением в соответствующий областной, Минский городской исполнительный комитет.</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В случае непредставления документов и сведений, предусмотренных частями второй и третьей настоящей статьи, городской, районный исполнительный комитет, администрация района в городе вправе оставить заявление без рассмотрения с уведомлением </w:t>
      </w:r>
      <w:proofErr w:type="gramStart"/>
      <w:r w:rsidRPr="0072556E">
        <w:rPr>
          <w:rFonts w:ascii="Times New Roman" w:eastAsia="Times New Roman" w:hAnsi="Times New Roman" w:cs="Times New Roman"/>
          <w:color w:val="000000"/>
          <w:sz w:val="24"/>
          <w:szCs w:val="24"/>
          <w:lang w:eastAsia="ru-RU"/>
        </w:rPr>
        <w:t>об этом заявителей</w:t>
      </w:r>
      <w:proofErr w:type="gramEnd"/>
      <w:r w:rsidRPr="0072556E">
        <w:rPr>
          <w:rFonts w:ascii="Times New Roman" w:eastAsia="Times New Roman" w:hAnsi="Times New Roman" w:cs="Times New Roman"/>
          <w:color w:val="000000"/>
          <w:sz w:val="24"/>
          <w:szCs w:val="24"/>
          <w:lang w:eastAsia="ru-RU"/>
        </w:rPr>
        <w:t xml:space="preserve"> в течение двадцати рабочих дней со дня его поступления.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Областной, Минский городской исполнительный комитет, получив материалы, представленные для государственной регистрации религиозной общины, в месячный срок со дня их поступления рассматривает такие материалы и принимает решение о государственной регистрации или об отказе в государственной регистрации религиозной общины и сообщает </w:t>
      </w:r>
      <w:proofErr w:type="gramStart"/>
      <w:r w:rsidRPr="0072556E">
        <w:rPr>
          <w:rFonts w:ascii="Times New Roman" w:eastAsia="Times New Roman" w:hAnsi="Times New Roman" w:cs="Times New Roman"/>
          <w:color w:val="000000"/>
          <w:sz w:val="24"/>
          <w:szCs w:val="24"/>
          <w:lang w:eastAsia="ru-RU"/>
        </w:rPr>
        <w:t>об этом заявителям</w:t>
      </w:r>
      <w:proofErr w:type="gramEnd"/>
      <w:r w:rsidRPr="0072556E">
        <w:rPr>
          <w:rFonts w:ascii="Times New Roman" w:eastAsia="Times New Roman" w:hAnsi="Times New Roman" w:cs="Times New Roman"/>
          <w:color w:val="000000"/>
          <w:sz w:val="24"/>
          <w:szCs w:val="24"/>
          <w:lang w:eastAsia="ru-RU"/>
        </w:rPr>
        <w:t>.</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Материалы о государственной регистрации религиозной общины, исповедующей вероучение, ранее неизвестное в Республике Беларусь, областной, Минский городской исполнительный комитет в месячный срок со дня их поступления направляет Уполномоченному по делам религий и национальностей для проведения государственной религиоведческой экспертизы. В этом случае срок рассмотрения документов продлевается до шести месяцев.</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17. Государственная регистрация религиозных объединений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Для государственной регистрации религиозного объединения лицом из числа учредителей, уполномоченным решением учредительного собрания, в месячный срок со дня проведения учредительного собрания представляется заявление о государственной регистрации </w:t>
      </w:r>
      <w:r w:rsidRPr="0072556E">
        <w:rPr>
          <w:rFonts w:ascii="Times New Roman" w:eastAsia="Times New Roman" w:hAnsi="Times New Roman" w:cs="Times New Roman"/>
          <w:color w:val="000000"/>
          <w:sz w:val="24"/>
          <w:szCs w:val="24"/>
          <w:lang w:eastAsia="ru-RU"/>
        </w:rPr>
        <w:lastRenderedPageBreak/>
        <w:t>Уполномоченному по делам религий и национальностей, который принимает решение о государственной регистрации или об отказе в государственной регистрации религиозного объединения и сообщает об этом заявителю в месячный срок со дня представления указанного заявления.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 заявлению прилагаются: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устав религиозного объединения в трех экземплярах;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протокол учредительного съезда, конференции, общего собрания или иного учредительного собрания;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выписки из протоколов заседаний руководящих органов религиозных общин, создающих религиозное объединение, на которых были приняты решения о выступлении их в качестве учредителей религиозного объединения;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список членов руководящего органа религиозного объединения с указанием фамилии, собственного имени, отчества (если таковое имеется), даты рождения, гражданства, места жительства, места работы (учебы), номера контактного телефона, должности в этом органе;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документ, подтверждающий право размещения религиозного объединения по месту нахождения, указанному в уставе.</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18. Государственная регистрация монастырей, монашеских общин, религиозных братств и </w:t>
      </w:r>
      <w:proofErr w:type="spellStart"/>
      <w:r w:rsidRPr="0072556E">
        <w:rPr>
          <w:rFonts w:ascii="Times New Roman" w:eastAsia="Times New Roman" w:hAnsi="Times New Roman" w:cs="Times New Roman"/>
          <w:b/>
          <w:bCs/>
          <w:color w:val="000000"/>
          <w:sz w:val="24"/>
          <w:szCs w:val="24"/>
          <w:lang w:eastAsia="ru-RU"/>
        </w:rPr>
        <w:t>сестричеств</w:t>
      </w:r>
      <w:proofErr w:type="spellEnd"/>
      <w:r w:rsidRPr="0072556E">
        <w:rPr>
          <w:rFonts w:ascii="Times New Roman" w:eastAsia="Times New Roman" w:hAnsi="Times New Roman" w:cs="Times New Roman"/>
          <w:b/>
          <w:bCs/>
          <w:color w:val="000000"/>
          <w:sz w:val="24"/>
          <w:szCs w:val="24"/>
          <w:lang w:eastAsia="ru-RU"/>
        </w:rPr>
        <w:t>, религиозных миссий, духовных учебных заведений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Монастыри, монашеские общины, религиозные братства и </w:t>
      </w:r>
      <w:proofErr w:type="spellStart"/>
      <w:r w:rsidRPr="0072556E">
        <w:rPr>
          <w:rFonts w:ascii="Times New Roman" w:eastAsia="Times New Roman" w:hAnsi="Times New Roman" w:cs="Times New Roman"/>
          <w:color w:val="000000"/>
          <w:sz w:val="24"/>
          <w:szCs w:val="24"/>
          <w:lang w:eastAsia="ru-RU"/>
        </w:rPr>
        <w:t>сестричества</w:t>
      </w:r>
      <w:proofErr w:type="spellEnd"/>
      <w:r w:rsidRPr="0072556E">
        <w:rPr>
          <w:rFonts w:ascii="Times New Roman" w:eastAsia="Times New Roman" w:hAnsi="Times New Roman" w:cs="Times New Roman"/>
          <w:color w:val="000000"/>
          <w:sz w:val="24"/>
          <w:szCs w:val="24"/>
          <w:lang w:eastAsia="ru-RU"/>
        </w:rPr>
        <w:t>, религиозные миссии, духовные учебные заведения, создаваемые по решению руководящих органов религиозных объединений, подлежат государственной регистрации в порядке, установленном для государственной регистрации религиозных объединений, с учетом особенностей, предусмотренных частями второй и третьей настоящей статьи.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 заявлению о государственной регистрации монастыря, монашеской общины, религиозного братства и </w:t>
      </w:r>
      <w:proofErr w:type="spellStart"/>
      <w:r w:rsidRPr="0072556E">
        <w:rPr>
          <w:rFonts w:ascii="Times New Roman" w:eastAsia="Times New Roman" w:hAnsi="Times New Roman" w:cs="Times New Roman"/>
          <w:color w:val="000000"/>
          <w:sz w:val="24"/>
          <w:szCs w:val="24"/>
          <w:lang w:eastAsia="ru-RU"/>
        </w:rPr>
        <w:t>сестричества</w:t>
      </w:r>
      <w:proofErr w:type="spellEnd"/>
      <w:r w:rsidRPr="0072556E">
        <w:rPr>
          <w:rFonts w:ascii="Times New Roman" w:eastAsia="Times New Roman" w:hAnsi="Times New Roman" w:cs="Times New Roman"/>
          <w:color w:val="000000"/>
          <w:sz w:val="24"/>
          <w:szCs w:val="24"/>
          <w:lang w:eastAsia="ru-RU"/>
        </w:rPr>
        <w:t>, религиозной миссии помимо документов, указанных в части второй статьи 17 настоящего Закона, дополнительно прилагается список учредителей (не менее десяти человек), в котором указываются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 заявлению о государственной регистрации духовного учебного заведения помимо документов, указанных в части второй статьи 17 настоящего Закона, прилагается справка религиозного объединения о наличии необходимого материально-технического и кадрового обеспечения.</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19. Устав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организация осуществляет свою деятельность на основании устава, соответствующего требованиям гражданского законодательства.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Уставы религиозной общины, религиозного объединения утверждаются их учредителями. Решение об утверждении устава принимается большинством учредителей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Устав религиозной организации, создаваемой религиозным объединением, утверждается руководящим органом религиозного объединения.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уставе религиозной организации указываются: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полное и сокращенное наименование религиозной организации на государственных языках Республики Беларусь. В наименовании религиозной организации указываются организационно-правовая форма, вид и конфессиональная принадлежность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место нахождения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цели, задачи и основные формы деятельности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принадлежность к религиозному объединению (для религиозных общин, входящих в религиозное объединение, и религиозных организаций, создаваемых религиозными объединениями);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территория деятельности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структура религиозной организации, в том числе другие религиозные организации, учреждаемые ею структурные подразделения, органы ее управления, порядок их формирования, компетенция, состав и сроки полномочий;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источники и порядок формирования денежных средств и иного имущества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орган, правомочный принимать решения о приобретении имущества и распоряжении имуществом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ликвидации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распоряжения имуществом, оставшимся после расчетов с кредиторами, в случае ликвидации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внесения изменений и (или) дополнений в устав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вхождения религиозных общин в состав республиканских и </w:t>
      </w:r>
      <w:proofErr w:type="gramStart"/>
      <w:r w:rsidRPr="0072556E">
        <w:rPr>
          <w:rFonts w:ascii="Times New Roman" w:eastAsia="Times New Roman" w:hAnsi="Times New Roman" w:cs="Times New Roman"/>
          <w:color w:val="000000"/>
          <w:sz w:val="24"/>
          <w:szCs w:val="24"/>
          <w:lang w:eastAsia="ru-RU"/>
        </w:rPr>
        <w:t>местных религиозных объединений</w:t>
      </w:r>
      <w:proofErr w:type="gramEnd"/>
      <w:r w:rsidRPr="0072556E">
        <w:rPr>
          <w:rFonts w:ascii="Times New Roman" w:eastAsia="Times New Roman" w:hAnsi="Times New Roman" w:cs="Times New Roman"/>
          <w:color w:val="000000"/>
          <w:sz w:val="24"/>
          <w:szCs w:val="24"/>
          <w:lang w:eastAsia="ru-RU"/>
        </w:rPr>
        <w:t xml:space="preserve"> и выхода из них (в случае регистрации религиозного объединения);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иные сведения, относящиеся к особенностям деятельности этой религиозной организации.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20. Государственная регистрация изменений и (или) дополнений, внесенных в устав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внесении изменений и (или) дополнений в свои уставы религиозные организации обязаны в месячный срок представить необходимые документы для государственной регистрации этих изменений и (или) дополнений.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Изменения и (или) дополнения, внесенные в уставы религиозных организаций, подлежат государственной регистрации в порядке, установленном для государственной регистрации религиозных организаций, с учетом особенностей, предусмотренных частями третьей и четвертой настоящей статьи.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Для государственной регистрации изменений и (или) дополнений, внесенных в устав религиозной организации, Уполномоченному по делам религий и национальностей, в городской, районный исполнительный комитет, администрацию района в городе религиозной организацией представляются: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заявление о государственной регистрации изменений и (или) дополнений, внесенных в устав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протокол заседания руководящего органа религиозной организации, который в соответствии с уставом религиозной организации вправе принимать решение о внесении изменений и (или) дополнений в устав религиозной организации, подписанный председателем и секретарем заседания;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оригиналы устава и свидетельства о государственной регистрации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изменения и (или) дополнения в трех экземплярах, оформленные в виде приложения к уставу религиозной организации.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трех экземплярах. Устав может быть представлен в новой редакции также по собственной инициативе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Городской, районный исполнительный комитет, администрация района в городе в месячный срок с даты поступления рассматривают представленные материалы для государственной регистрации изменений и (или) дополнений, внесенных в устав религиозной организации, и направляют их со своим заключением в соответствующий областной, Минский городской исполнительный комитет.</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Запись о государственной регистрации изменений и (или) дополнений, внесенных в устав религиозной организации, вносится регистрирующим органом в Единый государственный регистр юридических лиц и индивидуальных предпринимателей в течение трех рабочих дней после принятия решения о государственной регистрации таких изменений и (или) дополнений.</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21. Отказ в государственной регистрации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государственной регистрации религиозной организации может быть отказано по следующим основаниям: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цели и задачи религиозной организации противоречат законодательству;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создаваемая религиозная организация не соответствует требованиям, содержащимся в статье 12 настоящего Закона;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устав религиозной организации и другие представленные документы не соответствуют требованиям законодательства и (или) содержат недостоверные сведения;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 итогам проведения государственной религиоведческой экспертизы, проводимой в соответствии с частью седьмой статьи 16 настоящего Закона;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нарушен порядок создания религиозной организации, установленный настоящим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Соответствующий регистрирующий орган в течение пяти рабочих дней со дня принятия решения об отказе в государственной регистрации религиозной организации в письменной форме сообщает о принятом решении заявителям с указанием оснований отказа.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Если государственная регистрация религиозной организации не осуществлена в срок, предусмотренный настоящим Законом, либо принято решение об отказе в государственной регистрации по мотивам, которые учредители религиозной организации считают необоснованными, они могут обжаловать принятое решение в судебном порядке в течение одного месяца со дня истечения соответствующего срока или получения решения.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Жалобы на отказ в государственной регистрации религиозной организации, а также на неосуществление такой регистрации в срок, предусмотренный настоящим Законом, рассматриваются областным, Минским городским судом по месту нахождения религиозной организации, указанному в ее уставе.</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lastRenderedPageBreak/>
        <w:t>Статья 22. Государственная религиоведческая экспертиза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Государственная религиоведческая экспертиза назначается Уполномоченным по делам религий и национальностей в установленных настоящим Законом случаях при создании, а также при осуществлении деятельности религиозных организаций для определения их религиозного характера, установления соответствия уставов, вероучений, культовых практик религиозных организаций законодательству, в том числе в целях недопущения распространения религиозной литературы и иных материалов, содержащих информацию, разжигающую социальную, национальную, религиозную, расовую вражду, и иные проявления экстремизма.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Уполномоченный по делам религий и национальностей создает экспертный совет для проведения государственной религиоведческой экспертизы.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назначения и проведения государственной религиоведческой экспертизы определяется Советом Министров Республики Беларусь.</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23. Ликвидация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организация может быть ликвидирована: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 решению ее учредителей или органа религиозной организации, уполномоченного на то в соответствии с уставом;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 решению суда.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организация может быть ликвидирована по решению суда в случае: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нарушения религиозной организацией ограничений, установленных абзацами вторым–пятым части десятой статьи 8 настоящего Закона;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72556E">
        <w:rPr>
          <w:rFonts w:ascii="Times New Roman" w:eastAsia="Times New Roman" w:hAnsi="Times New Roman" w:cs="Times New Roman"/>
          <w:color w:val="000000"/>
          <w:sz w:val="24"/>
          <w:szCs w:val="24"/>
          <w:lang w:eastAsia="ru-RU"/>
        </w:rPr>
        <w:t>неустранения</w:t>
      </w:r>
      <w:proofErr w:type="spellEnd"/>
      <w:r w:rsidRPr="0072556E">
        <w:rPr>
          <w:rFonts w:ascii="Times New Roman" w:eastAsia="Times New Roman" w:hAnsi="Times New Roman" w:cs="Times New Roman"/>
          <w:color w:val="000000"/>
          <w:sz w:val="24"/>
          <w:szCs w:val="24"/>
          <w:lang w:eastAsia="ru-RU"/>
        </w:rPr>
        <w:t xml:space="preserve"> религиозной организацией в срок, установленный регистрирующим органом, нарушений, послуживших основанием для вынесения письменного предупреждения, либо совершения таких нарушений повторно в течение года после вынесения указанного предупреждения;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установления факта отсутствия необходимого количества учредителей в религиозной организации, предусмотренного настоящим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иных случаях, предусмотренных законодательными актами.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Осуществление операций по банковским счетам религиозной организации, в отношении которой принято решение о ликвидации, совершение ею сделок и (или) иных юридически значимых действий, не связанных с ее ликвидацией, запрещаются.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ликвидации религиозной организации по решению ее учредителей или органа религиозной организации, уполномоченного на то в соответствии с уставом, в течение десяти рабочих дней после даты принятия решения о ликвидации религиозной организации ликвидационная комиссия (ликвидатор) обязана в письменной форме уведомить об этом соответствующий регистрирующий орган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Сведения о том, что религиозная организация находится в процессе ликвидации, о порядке и сроке заявления требований ее кредиторами размещаются на официальном сайте учреждения «Редакция журнала «Юстиция Беларуси» в глобальной компьютерной сети Интернет в порядке, установленном Советом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Сведения о ликвидации религиозных организаций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Начало течения срока для заявления требований кредиторами ликвидируемой религиозной организации определяется датой размещения сведений о том, что религиозная организация находится в процессе ликвидации, на официальном сайте учреждения «Редакция журнала «Юстиция Беларуси» в глобальной компьютерной сети Интернет.</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основании документов, указанных в части четвертой настоящей статьи, в течение трех рабочих дней со дня получения этих документов соответствующий регистрирующий орган: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вносит в Единый государственный регистр юридических лиц и индивидуальных предпринимателей сведения о том, что религиозная организация находится в процессе ликвидации;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направляет уведомление о начале процедуры ликвидации религиозной организации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rsidRPr="0072556E">
        <w:rPr>
          <w:rFonts w:ascii="Times New Roman" w:eastAsia="Times New Roman" w:hAnsi="Times New Roman" w:cs="Times New Roman"/>
          <w:color w:val="000000"/>
          <w:sz w:val="24"/>
          <w:szCs w:val="24"/>
          <w:lang w:eastAsia="ru-RU"/>
        </w:rPr>
        <w:t>Белгосстрах</w:t>
      </w:r>
      <w:proofErr w:type="spellEnd"/>
      <w:r w:rsidRPr="0072556E">
        <w:rPr>
          <w:rFonts w:ascii="Times New Roman" w:eastAsia="Times New Roman" w:hAnsi="Times New Roman" w:cs="Times New Roman"/>
          <w:color w:val="000000"/>
          <w:sz w:val="24"/>
          <w:szCs w:val="24"/>
          <w:lang w:eastAsia="ru-RU"/>
        </w:rPr>
        <w:t>»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 Указанные органы (организации) представляют в соответствующий регистрирующий орган в порядке, установленном Советом Министров Республики Беларусь, документы, предусмотренные абзацами третьим и четвертым части десятой настоящей статьи.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После утверждения ликвидационного баланса ликвидационная комиссия (ликвидатор) представляет в соответствующий регистрирующий орган: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заявление об исключении религиозной организации из Единого государственного регистра юридических лиц и индивидуальных предпринимателей;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ликвидационный баланс, подписанный членами ликвидационной комиссии (ликвидатором) и утвержденный учредителями или органом, принявшими решение о ликвидации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оригиналы устава и свидетельства о государственной регистрации религиозной организации или заявление об их утрате с приложением сведений о публикации объявлений об их утрате;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печать религиозной организации (при наличии) либо заявление о ее </w:t>
      </w:r>
      <w:proofErr w:type="spellStart"/>
      <w:r w:rsidRPr="0072556E">
        <w:rPr>
          <w:rFonts w:ascii="Times New Roman" w:eastAsia="Times New Roman" w:hAnsi="Times New Roman" w:cs="Times New Roman"/>
          <w:color w:val="000000"/>
          <w:sz w:val="24"/>
          <w:szCs w:val="24"/>
          <w:lang w:eastAsia="ru-RU"/>
        </w:rPr>
        <w:t>неизготовлении</w:t>
      </w:r>
      <w:proofErr w:type="spellEnd"/>
      <w:r w:rsidRPr="0072556E">
        <w:rPr>
          <w:rFonts w:ascii="Times New Roman" w:eastAsia="Times New Roman" w:hAnsi="Times New Roman" w:cs="Times New Roman"/>
          <w:color w:val="000000"/>
          <w:sz w:val="24"/>
          <w:szCs w:val="24"/>
          <w:lang w:eastAsia="ru-RU"/>
        </w:rPr>
        <w:t xml:space="preserve"> или сведения о публикации объявления о ее утрате.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Регистрирующий орган принимает решение о внесении записи в Единый государственный регистр юридических лиц и индивидуальных предпринимателей об исключении из него религиозной организации при наличии в совокупности следующих условий: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ликвидационной комиссией (ликвидатором) представлены необходимые для ликвидации религиозной организации документы, предусмотренные частью девятой настоящей статьи;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rsidRPr="0072556E">
        <w:rPr>
          <w:rFonts w:ascii="Times New Roman" w:eastAsia="Times New Roman" w:hAnsi="Times New Roman" w:cs="Times New Roman"/>
          <w:color w:val="000000"/>
          <w:sz w:val="24"/>
          <w:szCs w:val="24"/>
          <w:lang w:eastAsia="ru-RU"/>
        </w:rPr>
        <w:t>Белгосстрах</w:t>
      </w:r>
      <w:proofErr w:type="spellEnd"/>
      <w:r w:rsidRPr="0072556E">
        <w:rPr>
          <w:rFonts w:ascii="Times New Roman" w:eastAsia="Times New Roman" w:hAnsi="Times New Roman" w:cs="Times New Roman"/>
          <w:color w:val="000000"/>
          <w:sz w:val="24"/>
          <w:szCs w:val="24"/>
          <w:lang w:eastAsia="ru-RU"/>
        </w:rPr>
        <w:t xml:space="preserve">» (его обособленным подразделением) не представлены </w:t>
      </w:r>
      <w:r w:rsidRPr="0072556E">
        <w:rPr>
          <w:rFonts w:ascii="Times New Roman" w:eastAsia="Times New Roman" w:hAnsi="Times New Roman" w:cs="Times New Roman"/>
          <w:color w:val="000000"/>
          <w:sz w:val="24"/>
          <w:szCs w:val="24"/>
          <w:lang w:eastAsia="ru-RU"/>
        </w:rPr>
        <w:lastRenderedPageBreak/>
        <w:t>справки о наличии (отсутствии) задолженности религиозной организации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соответствующим регистрирующим органом уведомления о начале процедуры ликвидации религиозной организации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архивами местных исполнительных и распорядительных органов (иным архивом в соответствии с законодательством об архивах) представлены сведения о сдаче на хранение документов религиозной организации, в том числе по личному составу.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наличии у религиозной организации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rsidRPr="0072556E">
        <w:rPr>
          <w:rFonts w:ascii="Times New Roman" w:eastAsia="Times New Roman" w:hAnsi="Times New Roman" w:cs="Times New Roman"/>
          <w:color w:val="000000"/>
          <w:sz w:val="24"/>
          <w:szCs w:val="24"/>
          <w:lang w:eastAsia="ru-RU"/>
        </w:rPr>
        <w:t>Белгосстрах</w:t>
      </w:r>
      <w:proofErr w:type="spellEnd"/>
      <w:r w:rsidRPr="0072556E">
        <w:rPr>
          <w:rFonts w:ascii="Times New Roman" w:eastAsia="Times New Roman" w:hAnsi="Times New Roman" w:cs="Times New Roman"/>
          <w:color w:val="000000"/>
          <w:sz w:val="24"/>
          <w:szCs w:val="24"/>
          <w:lang w:eastAsia="ru-RU"/>
        </w:rPr>
        <w:t>» (его обособленным подразделением) исключение религиозной организации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случае представления в соответствующий регистрирующий орган в срок, определенный абзацем третьим части десятой настоящей статьи, органами (организациями), указанными в части одиннадцатой настоящей статьи, информации о невозможности представления соответствующих справок религиозная организация не может быть исключена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(организациями) уведомления о начале процедуры ликвидации религиозной организации. Если по истечении этого срока не представлены документы, предусмотренные абзацем третьим части десятой настоящей статьи, соответствующий регистрирующий орган принимает решение о внесении в Единый государственный регистр юридических лиц и индивидуальных предпринимателей записи об исключении из него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Регистрирующий орган в течение трех рабочих дней со дня принятия решения о внесении в Единый государственный регистр юридических лиц и индивидуальных предпринимателей записи об исключении из него религиозной организации информирует об этом налоговые органы, органы государственной статистики, органы Фонда социальной защиты населения Министерства труда и социальной защиты, Белорусское республиканское унитарное страховое предприятие «</w:t>
      </w:r>
      <w:proofErr w:type="spellStart"/>
      <w:r w:rsidRPr="0072556E">
        <w:rPr>
          <w:rFonts w:ascii="Times New Roman" w:eastAsia="Times New Roman" w:hAnsi="Times New Roman" w:cs="Times New Roman"/>
          <w:color w:val="000000"/>
          <w:sz w:val="24"/>
          <w:szCs w:val="24"/>
          <w:lang w:eastAsia="ru-RU"/>
        </w:rPr>
        <w:t>Белгосстрах</w:t>
      </w:r>
      <w:proofErr w:type="spellEnd"/>
      <w:r w:rsidRPr="0072556E">
        <w:rPr>
          <w:rFonts w:ascii="Times New Roman" w:eastAsia="Times New Roman" w:hAnsi="Times New Roman" w:cs="Times New Roman"/>
          <w:color w:val="000000"/>
          <w:sz w:val="24"/>
          <w:szCs w:val="24"/>
          <w:lang w:eastAsia="ru-RU"/>
        </w:rPr>
        <w:t>» (его обособленное подразделение) в порядке, установленном Советом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Обращаться в суд с заявлением о ликвидации религиозной организации имеют право орган, осуществивший ее государственную регистрацию, а также иные государственные органы и должностные лица в соответствии с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Дела о ликвидации религиозных общин, зарегистрированных областными, Минским городским исполнительными комитетами, о ликвидации религиозных организаций, зарегистрированных Уполномоченным по делам религий и национальностей, рассматриваются областными, Минским городским судами по месту нахождения религиозных организаций.</w:t>
      </w:r>
    </w:p>
    <w:p w:rsidR="0072556E" w:rsidRPr="0072556E" w:rsidRDefault="0072556E" w:rsidP="0072556E">
      <w:pPr>
        <w:spacing w:after="0" w:line="240" w:lineRule="auto"/>
        <w:jc w:val="center"/>
        <w:rPr>
          <w:rFonts w:ascii="Times New Roman" w:eastAsia="Times New Roman" w:hAnsi="Times New Roman" w:cs="Times New Roman"/>
          <w:b/>
          <w:bCs/>
          <w:caps/>
          <w:color w:val="000000"/>
          <w:sz w:val="24"/>
          <w:szCs w:val="24"/>
          <w:lang w:eastAsia="ru-RU"/>
        </w:rPr>
      </w:pPr>
      <w:r w:rsidRPr="0072556E">
        <w:rPr>
          <w:rFonts w:ascii="Times New Roman" w:eastAsia="Times New Roman" w:hAnsi="Times New Roman" w:cs="Times New Roman"/>
          <w:b/>
          <w:bCs/>
          <w:caps/>
          <w:color w:val="000000"/>
          <w:sz w:val="24"/>
          <w:szCs w:val="24"/>
          <w:lang w:eastAsia="ru-RU"/>
        </w:rPr>
        <w:t>ГЛАВА 3</w:t>
      </w:r>
      <w:r w:rsidRPr="0072556E">
        <w:rPr>
          <w:rFonts w:ascii="Times New Roman" w:eastAsia="Times New Roman" w:hAnsi="Times New Roman" w:cs="Times New Roman"/>
          <w:b/>
          <w:bCs/>
          <w:caps/>
          <w:color w:val="000000"/>
          <w:sz w:val="24"/>
          <w:szCs w:val="24"/>
          <w:lang w:eastAsia="ru-RU"/>
        </w:rPr>
        <w:br/>
        <w:t>ПРАВА И УСЛОВИЯ ДЕЯТЕЛЬНОСТИ РЕЛИГИОЗНЫХ ОРГАНИЗАЦИЙ</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24. Правовая основа деятельности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Религиозные организации в своей деятельности должны руководствоваться своими уставами и обязаны соблюдать требования Конституции Республики Беларусь, настоящего Закона и иных актов законодательства.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входящие в международные религиозные объединения, руководящие органы которых находятся за пределами Республики Беларусь, в своей деятельности могут руководствоваться уставами международных религиозных объединений только в части положений, не противоречащих законодательству.</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25. Богослужения, религиозные обряды, ритуалы, культы, церемонии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Богослужения, религиозные обряды, ритуалы, культы, церемонии беспрепятственно проводятся в культовых зданиях (сооружениях) и на земельных участках, на которых расположены эти культовые здания (сооружения), в иных местах, предоставленных религиозным организациям для этих целей, местах паломничества, местах погребения и крематориях.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обряды, ритуалы, культы, церемонии при необходимости могут проводиться по месту жительства граждан по их просьбе при условии соблюдения правил пользования жилыми помещениями, содержания жилых и вспомогательных помещений и иных требований, установленных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обряды, ритуалы, культы, церемонии в организациях здравоохранения, организациях, оказывающих социальные услуги, местах содержания под стражей и отбывания наказания проводятся по просьбам находящихся в них граждан в зданиях, помещениях, где эти граждане находятся, либо в помещениях, специально выделяемых администрацией для этих целей, с соблюдением требований законодательства.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Лица, находящиеся в организациях, указанных в части третьей настоящей статьи, могут иметь, получать, приобретать и пользоваться религиозной литературой и предметами культа с соблюдением требований законодательства.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Порядок отправления богослужений, религиозных обрядов, ритуалов, культов, церемоний военнослужащими устанавливается законодательством о воинской службе.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Богослужения, религиозные обряды, ритуалы, культы, церемонии, а также иные массовые мероприятия, имеющие своей главной целью удовлетворение религиозных потребностей, в специально не предназначенных для этих целей местах под открытым небом и в помещениях могут проводиться только после принятия соответствующего решения руководителем местного исполнительного и распорядительного органа или его заместителем в порядке, установленном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Руководители религиозных организаций обязаны принимать меры по соблюдению безопасных условий пребывания людей в местах проведения богослужений в порядке, установленном законодательством.</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26. Миссионерская деятельность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осуществлять миссионерскую деятельность: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культовых зданиях (сооружениях), а также на земельных участках, на которых расположены эти культовые здания (сооружения);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в зданиях, сооружениях, принадлежащих религиозным организациям на праве собственности или ином законном основании для осуществления их уставной деятельности, а также на земельных участках, на которых расположены эти здания, сооружения;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помещениях, принадлежащих религиозным организациям на праве собственности или ином законном основании для осуществления их уставной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помещениях, зданиях, сооружениях, принадлежащих на праве собственности или ином законном основании организациям, созданным религиозными организациями, а также на земельных участках, на которых расположены эти здания, сооружения;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местах паломничества;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местах, где в соответствии с настоящим Законом разрешено проведение религиозных обрядов, ритуалов, культов, церемоний.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Не допускается осуществление миссионерской деятельности в жилых помещениях.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Запрещается деятельность религиозной организации по распространению информации о своем вероучении в принадлежащих другой религиозной организации помещениях, зданиях, сооружениях, а также на земельных участках, на которых расположены эти здания, сооружения, без письменного согласия руководящего органа соответствующей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Миссионерскую деятельность от имени религиозной организации вправе осуществлять: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руководитель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член ее органа управления и (или) священнослужитель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иные граждане и юридические лица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В таком документе должны быть указаны реквизиты свидетельства о государственной регистрации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Иностранные граждане и лица без гражданства, временно пребывающие или временно проживающие в Республике Беларусь, не имеют права осуществлять миссионерскую деятельность, за исключением иностранных граждан и лиц без гражданства, имеющих право заниматься религиозной деятельностью в Республике Беларусь в соответствии со статьей 32 настоящего Закона.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Не допускается осуществление миссионерской деятельности от имени религиозной организации, цели и деятельность которой противоречат законодательству и идеологии белорусского государства, в том числе от имени организации, которая ликвидирована по решению суда или деятельность которой приостановлена по основаниям, предусмотренным настоящим Законом.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Не допускается осуществление миссионерской деятельности, цели которой направлены на: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нарушение общественной безопасности и общественного порядка;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осуществление экстремистской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посягательство на личность, права и свободы граждан;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нанесение вреда здоровью и нравственности граждан, в том числе использованием в связи с их религиозной деятельностью наркотических средств, психотропных веществ, их </w:t>
      </w:r>
      <w:proofErr w:type="spellStart"/>
      <w:r w:rsidRPr="0072556E">
        <w:rPr>
          <w:rFonts w:ascii="Times New Roman" w:eastAsia="Times New Roman" w:hAnsi="Times New Roman" w:cs="Times New Roman"/>
          <w:color w:val="000000"/>
          <w:sz w:val="24"/>
          <w:szCs w:val="24"/>
          <w:lang w:eastAsia="ru-RU"/>
        </w:rPr>
        <w:t>прекурсоров</w:t>
      </w:r>
      <w:proofErr w:type="spellEnd"/>
      <w:r w:rsidRPr="0072556E">
        <w:rPr>
          <w:rFonts w:ascii="Times New Roman" w:eastAsia="Times New Roman" w:hAnsi="Times New Roman" w:cs="Times New Roman"/>
          <w:color w:val="000000"/>
          <w:sz w:val="24"/>
          <w:szCs w:val="24"/>
          <w:lang w:eastAsia="ru-RU"/>
        </w:rPr>
        <w:t xml:space="preserve"> и аналогов, токсических или других одурманивающих веществ;</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пропаганду и склонение к самоубийству или к отказу по религиозным мотивам от оказания медицинской помощи больному лицу;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дискредитацию института семьи и брачно-семейных отношений;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понуждение граждан к отказу от исполнения установленных законом гражданских обязанностей, к совершению преступлений и (или) иных правонарушений.</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27. Религиозная литература и предметы религиозного назначения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производить, приобретать, вывозить из Республики Беларусь, ввозить в Республику Беларусь и распространять религиозную литературу, иные печатные, аудио- и видеоматериалы, а также другие предметы религиозного назначения.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 религиозной литературе относится литература на религиозную тему, включающая тексты, которые в различных религиях рассматриваются как священные и используются в богослужениях, а также печатные издания для религиозного просвещения граждан.</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 предметам религиозного назначения относятся предметы, имеющие принадлежность к культовому имуществу, производимые и распространяемые религиозными организациями в рамках их религиозной деятельности. Перечень предметов религиозного назначения определяется Советом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Содержание религиозной литературы, иных печатных, аудио- и видеоматериалов не должно противоречить идеологии белорусского государства. Указанные литература и материалы не должны содержать пропаганды войны, социальной, национальной, религиозной и расовой вражды и иной экстремистской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Ввозимые в Республику Беларусь религиозную литературу, иные печатные, аудио- и видеоматериалы для проведения миссионерской и иной </w:t>
      </w:r>
      <w:proofErr w:type="spellStart"/>
      <w:r w:rsidRPr="0072556E">
        <w:rPr>
          <w:rFonts w:ascii="Times New Roman" w:eastAsia="Times New Roman" w:hAnsi="Times New Roman" w:cs="Times New Roman"/>
          <w:color w:val="000000"/>
          <w:sz w:val="24"/>
          <w:szCs w:val="24"/>
          <w:lang w:eastAsia="ru-RU"/>
        </w:rPr>
        <w:t>внекультовой</w:t>
      </w:r>
      <w:proofErr w:type="spellEnd"/>
      <w:r w:rsidRPr="0072556E">
        <w:rPr>
          <w:rFonts w:ascii="Times New Roman" w:eastAsia="Times New Roman" w:hAnsi="Times New Roman" w:cs="Times New Roman"/>
          <w:color w:val="000000"/>
          <w:sz w:val="24"/>
          <w:szCs w:val="24"/>
          <w:lang w:eastAsia="ru-RU"/>
        </w:rPr>
        <w:t xml:space="preserve"> деятельности религиозные организации должны представлять Уполномоченному по делам религий и национальностей для определения целесообразности проведения государственной религиоведческой экспертизы.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поступлении религиозной литературы, иных печатных, аудио- и видеоматериалов религиозного содержания в организации культуры, учреждения образования, иные организации, к индивидуальным предпринимателям, которым в соответствии с законодательством предоставлено право на осуществление образовательной деятельности, проведение государственной религиоведческой экспертизы является обязательным.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Коммерческие организации по выпуску и распространению религиозной литературы и производству и (или) реализации предметов культового назначения могут создаваться только религиозными организациями.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Литература, иные печатные, аудио- и видеоматериалы, выпускаемые религиозными организациями, должны иметь маркировку с указанием полного наименования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Распространение религиозной литературы, иных печатных, аудио- и видеоматериалов религиозного содержания может осуществляться религиозными организациями в принадлежащих им на праве собственности или иных законных основаниях помещениях, а также в местах, в установленном порядке выделяемых для этих целей местными исполнительными и распорядительными органами, на территории специализированных выставок, ярмарок, фестивалей и иных специализированных мероприятий, проводимых в соответствии с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Запрещается распространение религиозной литературы, иных печатных, аудио- и видеоматериалов религиозного содержания вне помещений и мест, указанных в части девятой настоящей статьи, в том числе путем раздачи по многоквартирным жилым домам </w:t>
      </w:r>
      <w:r w:rsidRPr="0072556E">
        <w:rPr>
          <w:rFonts w:ascii="Times New Roman" w:eastAsia="Times New Roman" w:hAnsi="Times New Roman" w:cs="Times New Roman"/>
          <w:color w:val="000000"/>
          <w:sz w:val="24"/>
          <w:szCs w:val="24"/>
          <w:lang w:eastAsia="ru-RU"/>
        </w:rPr>
        <w:lastRenderedPageBreak/>
        <w:t>и общежитиям, одноквартирным и блокированным жилым домам, дачным домам, в общественном транспорте и на объектах его инфраструктуры и т.д.</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28. Паломническая деятельность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Паломнической деятельностью признается деятельность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 организации паломнических поездок;</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 установлению, поддержанию и развитию международных связей и контактов в целях организации паломнических поездок.</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Паломническая деятельность может осуществляться религиозными организациями на возмездной и безвозмездной основе с привлечением или без привлечения субъектов туристической деятельности, а также организаций, оказывающих транспортные услуги.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29. Благотворительная и социальная деятельность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осуществлять благотворительную и социальную деятельность в порядке, установленном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Государство может оказывать поддержку благотворительной деятельности религиозных организаций, а также реализации ими общественно значимой культурно-просветительской деятельности и проведению культурных мероприятий в соответствии с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Для участия в решении социальных проблем общества религиозными организациями могут создаваться в порядке, установленном законодательством, юридические лица и структурные подразделения по оказанию социальных услуг пожилым гражданам, инвалидам, иным категориям граждан, по социальной реабилитации граждан, страдающих хроническим алкоголизмом, наркоманией или токсикоманией, осуществляющие свою деятельность в соответствии с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По согласованию с соответствующим областным, Минским городским исполнительным комитетом могут создаваться детские дома при монастырях. Задачи и порядок организации деятельности детских домов при монастырях определяются Министерством образования.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Финансирование расходов, предусмотренных частями третьей и четвертой настоящей статьи, осуществляется за счет спонсорских средств, пожертвований и иных источников, не запрещенных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финансирование расходов детских домов при монастырях могут направляться средства республиканского или местных бюджетов. Условия направления этих средств и порядок финансирования расходов детских домов при монастырях определяются Советом Министров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xml:space="preserve">Религиозные организации вправе на добровольной основе привлекать граждан, в том числе индивидуальных предпринимателей, и юридических лиц для участия в организации богослужений, религиозных обрядов, ритуалов, культов, церемоний, а также для выполнения </w:t>
      </w:r>
      <w:r w:rsidRPr="0072556E">
        <w:rPr>
          <w:rFonts w:ascii="Times New Roman" w:eastAsia="Times New Roman" w:hAnsi="Times New Roman" w:cs="Times New Roman"/>
          <w:color w:val="000000"/>
          <w:sz w:val="24"/>
          <w:szCs w:val="24"/>
          <w:lang w:eastAsia="ru-RU"/>
        </w:rPr>
        <w:lastRenderedPageBreak/>
        <w:t>работ, оказания услуг, направленных на поддержку и обеспечение видов деятельности религиозных организаций, предусмотренных их уставами.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30. Информационная деятельность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объединения в соответствии со своими уставами имеют право учреждать средства массовой информации в порядке и на условиях, установленных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использовать государственные средства массовой информации в порядке, установленном законодательством.</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31. Подготовка священнослужителей, теологов и религиозного персонала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объединения в соответствии со своими уставами имеют право для подготовки священнослужителей, теологов и религиозного персонала создавать духовные учебные заведения.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Граждане, проходящие подготовку в духовных учебных заведениях, пользуются правами и льготами, установленными для студентов государственных учреждений образования.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Духовные учебные заведения осуществляют подготовку священнослужителей, теологов и религиозного персонала, определяют содержание и выдают документы о такой подготовке. Формы документов определяются духовными учебными заведениями самостоятельно. Указанные документы дают право их обладателям осуществлять функции священнослужителей, теологов и религиозного персонала соответствующих религиозных организаций, для которых их уставами определяются обязательные требования к содержанию подготовки священнослужителей, теологов и религиозного персонала.</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32. Международные связи и контакты религиозных организаций и порядок участия в религиозной деятельности иностранных граждан и лиц без гражданства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подготовки священнослужителей, теологов и религиозного персонала, а также приглашать для этих целей иностранных граждан и лиц без гражданства.</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объединения имеют право в порядке, установленном Советом Министров Республики Беларусь, приглашать иностранных граждан и лиц без гражданства в целях занятия религиозной деятельностью в соответствующих религиозных объединениях.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Иностранный гражданин, лицо без гражданства, временно пребывающие или временно проживающие в Республике Беларусь, имеют право заниматься религиозной деятельностью в Республике Беларусь в течение одного года. Срок занятия религиозной деятельностью в Республике Беларусь при необходимости может продлеваться или сокращаться Уполномоченным по делам религий и национальностей в порядке, установленном Советом Министров Республики Беларусь.</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lastRenderedPageBreak/>
        <w:t>Статья 33. Право собственности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Имущественные отношения религиозных организаций регулируются настоящим Законом, иными актами законодательства, а также уставами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обладают правом собственности на имущество, приобретенное или созданное ими за счет собственных средств, пожертвованное юридическими или физическими лицами, в том числе индивидуальными предпринимателями, или переданное религиозным организациям в собственность государством либо приобретенное другим способом, не противоречащим законодательству, если иное не предусмотрено частью пятой настоящей статьи.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Передача в собственность религиозным организациям для использования в религиозных целях зданий, сооружений и иного имущества религиозного назначения, находящихся в республиканской или коммунальной собственности, осуществляется в соответствии с законодательством о распоряжении государственным имуществом.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имеют преимущественное право на передачу им государством культовых зданий (сооружений) с земельными участками, на которых расположены эти культовые здания (сооружения), за исключением тех, которые используются как объекты культурной инфраструктуры.</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Имущество, передаваемое религиозными объединениями религиозным общинам, входящим в религиозное объединение, монастырям, монашеским общинам, религиозным братствам и </w:t>
      </w:r>
      <w:proofErr w:type="spellStart"/>
      <w:r w:rsidRPr="0072556E">
        <w:rPr>
          <w:rFonts w:ascii="Times New Roman" w:eastAsia="Times New Roman" w:hAnsi="Times New Roman" w:cs="Times New Roman"/>
          <w:color w:val="000000"/>
          <w:sz w:val="24"/>
          <w:szCs w:val="24"/>
          <w:lang w:eastAsia="ru-RU"/>
        </w:rPr>
        <w:t>сестричествам</w:t>
      </w:r>
      <w:proofErr w:type="spellEnd"/>
      <w:r w:rsidRPr="0072556E">
        <w:rPr>
          <w:rFonts w:ascii="Times New Roman" w:eastAsia="Times New Roman" w:hAnsi="Times New Roman" w:cs="Times New Roman"/>
          <w:color w:val="000000"/>
          <w:sz w:val="24"/>
          <w:szCs w:val="24"/>
          <w:lang w:eastAsia="ru-RU"/>
        </w:rPr>
        <w:t>, религиозным миссиям, духовным учебным заведениям, закрепляется за указанными религиозными организациями на праве оперативного управления.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общины, входящие в религиозное объединение, монастыри, монашеские общины, религиозные братства и </w:t>
      </w:r>
      <w:proofErr w:type="spellStart"/>
      <w:r w:rsidRPr="0072556E">
        <w:rPr>
          <w:rFonts w:ascii="Times New Roman" w:eastAsia="Times New Roman" w:hAnsi="Times New Roman" w:cs="Times New Roman"/>
          <w:color w:val="000000"/>
          <w:sz w:val="24"/>
          <w:szCs w:val="24"/>
          <w:lang w:eastAsia="ru-RU"/>
        </w:rPr>
        <w:t>сестричества</w:t>
      </w:r>
      <w:proofErr w:type="spellEnd"/>
      <w:r w:rsidRPr="0072556E">
        <w:rPr>
          <w:rFonts w:ascii="Times New Roman" w:eastAsia="Times New Roman" w:hAnsi="Times New Roman" w:cs="Times New Roman"/>
          <w:color w:val="000000"/>
          <w:sz w:val="24"/>
          <w:szCs w:val="24"/>
          <w:lang w:eastAsia="ru-RU"/>
        </w:rPr>
        <w:t>, религиозные миссии, духовные учебные заведения могут передавать культовые здания (сооружения) и иное имущество, переданные им религиозными объединениями на праве оперативного управления, в пользование другим религиозным организациям только с согласия руководящего органа религиозного объединения, в подчинении которого они находятся.</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могут обладать правом собственности на имущество, находящееся за пределами Республики Беларусь.</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Имущественные отношения между республиканскими и местными религиозными объединениями, входящими в их состав религиозными организациями осуществляются на основании уставов этих религиозных объединений.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Недвижимое имущество религиозных организаций, зарегистрированных и осуществляющих деятельность в Республике Беларусь, не может отчуждаться в пользу иностранных юридических и физических лиц.</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обязаны содержать переданное им государством в собственность недвижимое имущество, в том числе недвижимое имущество, которому придан статус историко-культурной ценности, в надлежащем состоянии в соответствии с законодательством.</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34. Пользование имуществом, находящимся в собственности юридических и физических лиц</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Религиозные организации в пределах территории деятельности могут использовать для своих нужд здания, сооружения и иное имущество, предоставляемые им на условиях договоров, заключаемых религиозными организациями с юридическими и физическими лицами, в том числе индивидуальными предпринимателями.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Споры по вопросам, касающимся владения и пользования зданиями, сооружениями и иным имуществом, полученными религиозными организациями на условиях договоров от юридических и физических лиц, в том числе индивидуальных предпринимателей, разрешаются в судебном порядке.</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35. Предпринимательская деятельность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Религиозные организации являются некоммерческими организациями. Религиозные организации вправе осуществлять предпринимательскую деятельность лишь для достижения целей, ради которых они созданы, а также соответствующую этим целям.</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36. Распоряжение имуществом ликвидированных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ликвидации религиозных организаций имущество, переданное им на безвозмездной основе в собственность (пользование) государством, а также переданное им в пользование юридическими и физическими лицами, в том числе индивидуальными предпринимателями, возвращается государству, лицам, передавшим имущество.</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При ликвидации религиозных организаций распоряжение находившимся в их собственности имуществом осуществляется в соответствии с их уставами и законодательством.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На имущество культового назначения, находящееся в собственности религиозных организаций, не может быть обращено взыскание по претензиям кредиторов. Перечень видов имущества культового назначения, на которые не может быть обращено взыскание по претензиям кредиторов, утверждается Советом Министров Республики Беларусь.</w:t>
      </w:r>
    </w:p>
    <w:p w:rsidR="0072556E" w:rsidRPr="0072556E" w:rsidRDefault="0072556E" w:rsidP="0072556E">
      <w:pPr>
        <w:spacing w:after="0" w:line="240" w:lineRule="auto"/>
        <w:jc w:val="center"/>
        <w:rPr>
          <w:rFonts w:ascii="Times New Roman" w:eastAsia="Times New Roman" w:hAnsi="Times New Roman" w:cs="Times New Roman"/>
          <w:b/>
          <w:bCs/>
          <w:caps/>
          <w:color w:val="000000"/>
          <w:sz w:val="24"/>
          <w:szCs w:val="24"/>
          <w:lang w:eastAsia="ru-RU"/>
        </w:rPr>
      </w:pPr>
      <w:r w:rsidRPr="0072556E">
        <w:rPr>
          <w:rFonts w:ascii="Times New Roman" w:eastAsia="Times New Roman" w:hAnsi="Times New Roman" w:cs="Times New Roman"/>
          <w:b/>
          <w:bCs/>
          <w:caps/>
          <w:color w:val="000000"/>
          <w:sz w:val="24"/>
          <w:szCs w:val="24"/>
          <w:lang w:eastAsia="ru-RU"/>
        </w:rPr>
        <w:t>ГЛАВА 4</w:t>
      </w:r>
      <w:r w:rsidRPr="0072556E">
        <w:rPr>
          <w:rFonts w:ascii="Times New Roman" w:eastAsia="Times New Roman" w:hAnsi="Times New Roman" w:cs="Times New Roman"/>
          <w:b/>
          <w:bCs/>
          <w:caps/>
          <w:color w:val="000000"/>
          <w:sz w:val="24"/>
          <w:szCs w:val="24"/>
          <w:lang w:eastAsia="ru-RU"/>
        </w:rPr>
        <w:br/>
        <w:t>РЕГУЛИРОВАНИЕ ТРУДОВЫХ И СВЯЗАННЫХ С НИМИ ОТНОШЕНИЙ В РЕЛИГИОЗНЫХ ОРГАНИЗАЦИЯХ. УСЛОВИЯ ДЕЯТЕЛЬНОСТИ СВЯЩЕННОСЛУЖИТЕЛЕЙ И РЕЛИГИОЗНОГО ПЕРСОНАЛА В РЕЛИГИОЗНЫХ ОРГАНИЗАЦИЯХ</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37. Регулирование трудовых отношений в религиозных организациях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Трудовые отношения в религиозных организациях с работниками из числа религиозного персонала регулируются законодательством о труде.</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38. Условия деятельности священнослужителей и религиозного персонала в религиозных организациях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Религиозные организации определяют условия деятельности священнослужителей и религиозного персонала, а также требования к ним, в том числе в части прохождения подготовки, в соответствии со своими уставами.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39. Государственное социальное страхование и социальное обеспечение лиц, работающих в религиозных организациях</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Государственное социальное страхование и социальное обеспечение лиц, работающих в религиозных организациях, осуществляются в соответствии с законодательством.</w:t>
      </w:r>
    </w:p>
    <w:p w:rsidR="0072556E" w:rsidRPr="0072556E" w:rsidRDefault="0072556E" w:rsidP="0072556E">
      <w:pPr>
        <w:spacing w:after="0" w:line="240" w:lineRule="auto"/>
        <w:jc w:val="center"/>
        <w:rPr>
          <w:rFonts w:ascii="Times New Roman" w:eastAsia="Times New Roman" w:hAnsi="Times New Roman" w:cs="Times New Roman"/>
          <w:b/>
          <w:bCs/>
          <w:caps/>
          <w:color w:val="000000"/>
          <w:sz w:val="24"/>
          <w:szCs w:val="24"/>
          <w:lang w:eastAsia="ru-RU"/>
        </w:rPr>
      </w:pPr>
      <w:r w:rsidRPr="0072556E">
        <w:rPr>
          <w:rFonts w:ascii="Times New Roman" w:eastAsia="Times New Roman" w:hAnsi="Times New Roman" w:cs="Times New Roman"/>
          <w:b/>
          <w:bCs/>
          <w:caps/>
          <w:color w:val="000000"/>
          <w:sz w:val="24"/>
          <w:szCs w:val="24"/>
          <w:lang w:eastAsia="ru-RU"/>
        </w:rPr>
        <w:t>ГЛАВА 5</w:t>
      </w:r>
      <w:r w:rsidRPr="0072556E">
        <w:rPr>
          <w:rFonts w:ascii="Times New Roman" w:eastAsia="Times New Roman" w:hAnsi="Times New Roman" w:cs="Times New Roman"/>
          <w:b/>
          <w:bCs/>
          <w:caps/>
          <w:color w:val="000000"/>
          <w:sz w:val="24"/>
          <w:szCs w:val="24"/>
          <w:lang w:eastAsia="ru-RU"/>
        </w:rPr>
        <w:br/>
        <w:t>КОНТРОЛЬ ЗА СООТВЕТСТВИЕМ ДЕЯТЕЛЬНОСТИ РЕЛИГИОЗНЫХ ОРГАНИЗАЦИЙ ЗАКОНОДАТЕЛЬСТВУ И ИХ УСТАВАМ</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40. Контроль за соответствием деятельности религиозных организаций законодательству и их уставам</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Уполномоченный по делам религий и национальностей и его аппарат, местные Советы депутатов, исполнительные и распорядительные органы осуществляют контроль за соответствием деятельности религиозных организаций Конституции Республики Беларусь, иным актам законодательства и их уставам.</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41. Письменное предупреждение</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случаях нарушения религиозной организацией требований настоящего Закона (за исключением требований, установленных абзацами вторым–пятым части десятой статьи 8 настоящего Закона), иных актов законодательства либо осуществления деятельности, противоречащей уставу религиозной организации, регистрирующий орган выносит письменное предупреждение с указанием допущенного нарушения и срока его устранения, которое в трехдневный срок направляется руководящему органу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Религиозная организация обязана письменно сообщить в регистрирующий орган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Если нарушения, указанные в части первой настоящей статьи, в установленный регистрирующим органом срок не были устранены либо имели место повторно в течение года после вынесения письменного предупреждения, регистрирующий орган имеет право обратиться в суд с заявлением о ликвидации религиозной организации. При этом регистрирующий орган вправе принять решение о приостановлении деятельности религиозной организации до вынесения судебного постановления, которым заканчивается рассмотрение дела по существу.</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Решение о приостановлении деятельности религиозной организации в трехдневный срок со дня его принятия направляется регистрирующим органом в письменной форме руководителю (руководящему органу) религиозной организации.</w:t>
      </w:r>
    </w:p>
    <w:p w:rsidR="0072556E" w:rsidRPr="0072556E" w:rsidRDefault="0072556E" w:rsidP="0072556E">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72556E">
        <w:rPr>
          <w:rFonts w:ascii="Times New Roman" w:eastAsia="Times New Roman" w:hAnsi="Times New Roman" w:cs="Times New Roman"/>
          <w:b/>
          <w:bCs/>
          <w:color w:val="000000"/>
          <w:sz w:val="24"/>
          <w:szCs w:val="24"/>
          <w:lang w:eastAsia="ru-RU"/>
        </w:rPr>
        <w:t>Статья 42. Последствия приостановления деятельности религиозных организаций</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lastRenderedPageBreak/>
        <w:t>В случае приостановления деятельности религиозная организация не вправе осуществлять религиозную, предпринимательскую и иную деятельность, выступать в качестве учредителя средств массовой информации и иных юридических лиц, перечислять с текущего банковского (расчетного) счета денежные средства иным лицам, за исключением случаев уплаты платежей в бюджет, государственные внебюджетные фонды и иных обязательных платежей, расчетов по ранее заключенным гражданско-правовым и трудовым договорам, возмещения вреда, причиненного действиями религиозной организации.</w:t>
      </w:r>
    </w:p>
    <w:p w:rsidR="0072556E" w:rsidRPr="0072556E" w:rsidRDefault="0072556E" w:rsidP="0072556E">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В случае принятия судом решения об отказе в ликвидации религиозной организации, вынесения определения о прекращении производства по делу или об оставлении заявления без рассмотрения религиозная организация возобновляет свою деятельность со дня вступления в силу соответствующего судебного постановления.</w:t>
      </w:r>
    </w:p>
    <w:p w:rsidR="00AD3EEB" w:rsidRDefault="0072556E" w:rsidP="0072556E">
      <w:pPr>
        <w:spacing w:after="0" w:line="240" w:lineRule="auto"/>
        <w:ind w:firstLine="567"/>
        <w:jc w:val="both"/>
        <w:rPr>
          <w:rFonts w:ascii="Times New Roman" w:eastAsia="Times New Roman" w:hAnsi="Times New Roman" w:cs="Times New Roman"/>
          <w:b/>
          <w:bCs/>
          <w:color w:val="000000"/>
          <w:lang w:eastAsia="ru-RU"/>
        </w:rPr>
      </w:pPr>
      <w:r w:rsidRPr="0072556E">
        <w:rPr>
          <w:rFonts w:ascii="Times New Roman" w:eastAsia="Times New Roman" w:hAnsi="Times New Roman" w:cs="Times New Roman"/>
          <w:color w:val="000000"/>
          <w:sz w:val="24"/>
          <w:szCs w:val="24"/>
          <w:lang w:eastAsia="ru-RU"/>
        </w:rPr>
        <w:t>Сведения о приостановлении (возобновлении) деятельности религиозной организации вносятся регистрирующим органом в Единый государственный регистр юридических лиц и индивидуальных предпринимателей.</w:t>
      </w:r>
      <w:r w:rsidR="00AD3EEB" w:rsidRPr="00AD3EEB">
        <w:rPr>
          <w:rFonts w:ascii="Times New Roman" w:eastAsia="Times New Roman" w:hAnsi="Times New Roman" w:cs="Times New Roman"/>
          <w:b/>
          <w:bCs/>
          <w:color w:val="000000"/>
          <w:lang w:eastAsia="ru-RU"/>
        </w:rPr>
        <w:t xml:space="preserve"> </w:t>
      </w:r>
    </w:p>
    <w:p w:rsidR="00AD3EEB" w:rsidRDefault="00AD3EEB" w:rsidP="0072556E">
      <w:pPr>
        <w:spacing w:after="0" w:line="240" w:lineRule="auto"/>
        <w:ind w:firstLine="567"/>
        <w:jc w:val="both"/>
        <w:rPr>
          <w:rFonts w:ascii="Times New Roman" w:eastAsia="Times New Roman" w:hAnsi="Times New Roman" w:cs="Times New Roman"/>
          <w:b/>
          <w:bCs/>
          <w:color w:val="000000"/>
          <w:lang w:eastAsia="ru-RU"/>
        </w:rPr>
      </w:pPr>
    </w:p>
    <w:p w:rsidR="00AD3EEB" w:rsidRDefault="00AD3EEB" w:rsidP="0072556E">
      <w:pPr>
        <w:spacing w:after="0" w:line="240" w:lineRule="auto"/>
        <w:ind w:firstLine="567"/>
        <w:jc w:val="both"/>
        <w:rPr>
          <w:rFonts w:ascii="Times New Roman" w:eastAsia="Times New Roman" w:hAnsi="Times New Roman" w:cs="Times New Roman"/>
          <w:b/>
          <w:bCs/>
          <w:color w:val="000000"/>
          <w:lang w:eastAsia="ru-RU"/>
        </w:rPr>
      </w:pPr>
    </w:p>
    <w:p w:rsidR="0072556E" w:rsidRPr="0072556E" w:rsidRDefault="00AD3EEB" w:rsidP="0072556E">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lang w:eastAsia="ru-RU"/>
        </w:rPr>
        <w:t>Президент Республики Беларусь</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proofErr w:type="spellStart"/>
      <w:r>
        <w:rPr>
          <w:rFonts w:ascii="Times New Roman" w:eastAsia="Times New Roman" w:hAnsi="Times New Roman" w:cs="Times New Roman"/>
          <w:b/>
          <w:bCs/>
          <w:color w:val="000000"/>
          <w:lang w:eastAsia="ru-RU"/>
        </w:rPr>
        <w:t>А.Лукашенко</w:t>
      </w:r>
      <w:proofErr w:type="spellEnd"/>
    </w:p>
    <w:p w:rsidR="00AD3EEB" w:rsidRDefault="0072556E" w:rsidP="00AD3EEB">
      <w:pPr>
        <w:spacing w:after="0" w:line="240" w:lineRule="auto"/>
        <w:ind w:firstLine="567"/>
        <w:jc w:val="both"/>
        <w:rPr>
          <w:rFonts w:ascii="Times New Roman" w:eastAsia="Times New Roman" w:hAnsi="Times New Roman" w:cs="Times New Roman"/>
          <w:color w:val="000000"/>
          <w:sz w:val="24"/>
          <w:szCs w:val="24"/>
          <w:lang w:eastAsia="ru-RU"/>
        </w:rPr>
      </w:pPr>
      <w:r w:rsidRPr="0072556E">
        <w:rPr>
          <w:rFonts w:ascii="Times New Roman" w:eastAsia="Times New Roman" w:hAnsi="Times New Roman" w:cs="Times New Roman"/>
          <w:color w:val="000000"/>
          <w:sz w:val="24"/>
          <w:szCs w:val="24"/>
          <w:lang w:eastAsia="ru-RU"/>
        </w:rPr>
        <w:t> </w:t>
      </w:r>
    </w:p>
    <w:p w:rsidR="00AD3EEB" w:rsidRDefault="00AD3EEB" w:rsidP="00AD3EEB">
      <w:pPr>
        <w:spacing w:after="0" w:line="240" w:lineRule="auto"/>
        <w:ind w:firstLine="567"/>
        <w:jc w:val="both"/>
        <w:rPr>
          <w:rFonts w:ascii="Times New Roman" w:eastAsia="Times New Roman" w:hAnsi="Times New Roman" w:cs="Times New Roman"/>
          <w:color w:val="000000"/>
          <w:sz w:val="24"/>
          <w:szCs w:val="24"/>
          <w:lang w:eastAsia="ru-RU"/>
        </w:rPr>
      </w:pPr>
    </w:p>
    <w:p w:rsidR="0072556E" w:rsidRDefault="0072556E" w:rsidP="00AD3EEB">
      <w:pPr>
        <w:spacing w:after="0" w:line="240" w:lineRule="auto"/>
        <w:ind w:firstLine="567"/>
        <w:jc w:val="both"/>
        <w:rPr>
          <w:rFonts w:ascii="Times New Roman" w:eastAsia="Times New Roman" w:hAnsi="Times New Roman" w:cs="Times New Roman"/>
          <w:i/>
          <w:iCs/>
          <w:color w:val="000000"/>
          <w:sz w:val="28"/>
          <w:szCs w:val="28"/>
          <w:lang w:eastAsia="ru-RU"/>
        </w:rPr>
      </w:pPr>
      <w:r w:rsidRPr="0072556E">
        <w:rPr>
          <w:rFonts w:ascii="Times New Roman" w:eastAsia="Times New Roman" w:hAnsi="Times New Roman" w:cs="Times New Roman"/>
          <w:i/>
          <w:iCs/>
          <w:color w:val="000000"/>
          <w:sz w:val="28"/>
          <w:szCs w:val="28"/>
          <w:lang w:eastAsia="ru-RU"/>
        </w:rPr>
        <w:t>Источник: </w:t>
      </w:r>
      <w:hyperlink r:id="rId4" w:history="1">
        <w:r w:rsidRPr="0072556E">
          <w:rPr>
            <w:rFonts w:ascii="Times New Roman" w:eastAsia="Times New Roman" w:hAnsi="Times New Roman" w:cs="Times New Roman"/>
            <w:i/>
            <w:iCs/>
            <w:color w:val="003366"/>
            <w:sz w:val="28"/>
            <w:szCs w:val="28"/>
            <w:u w:val="single"/>
            <w:lang w:eastAsia="ru-RU"/>
          </w:rPr>
          <w:t>https://pravo.by/document/?guid=3871&amp;p0=V19202054</w:t>
        </w:r>
      </w:hyperlink>
      <w:r w:rsidRPr="0072556E">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72556E" w:rsidRDefault="0072556E" w:rsidP="00805B43">
      <w:pPr>
        <w:spacing w:after="0" w:line="240" w:lineRule="auto"/>
        <w:jc w:val="center"/>
        <w:rPr>
          <w:rFonts w:ascii="Times New Roman" w:eastAsia="Times New Roman" w:hAnsi="Times New Roman" w:cs="Times New Roman"/>
          <w:i/>
          <w:iCs/>
          <w:color w:val="000000"/>
          <w:sz w:val="28"/>
          <w:szCs w:val="28"/>
          <w:lang w:eastAsia="ru-RU"/>
        </w:rPr>
      </w:pPr>
    </w:p>
    <w:p w:rsidR="00805B43" w:rsidRPr="00805B43" w:rsidRDefault="00805B43" w:rsidP="00805B43">
      <w:pPr>
        <w:spacing w:after="0" w:line="240" w:lineRule="auto"/>
        <w:jc w:val="center"/>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aps/>
          <w:color w:val="000000"/>
          <w:sz w:val="24"/>
          <w:szCs w:val="24"/>
          <w:lang w:eastAsia="ru-RU"/>
        </w:rPr>
        <w:t>ЗАКОН РЕСПУБЛИКИ БЕЛАРУСЬ</w:t>
      </w:r>
    </w:p>
    <w:p w:rsidR="00805B43" w:rsidRPr="00805B43" w:rsidRDefault="00805B43" w:rsidP="00805B43">
      <w:pPr>
        <w:spacing w:after="0" w:line="240" w:lineRule="auto"/>
        <w:jc w:val="center"/>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11 ноября 1992 г. № 1926-XІІ</w:t>
      </w:r>
    </w:p>
    <w:p w:rsidR="00805B43" w:rsidRPr="00805B43" w:rsidRDefault="00805B43" w:rsidP="00805B43">
      <w:pPr>
        <w:spacing w:before="240" w:after="240" w:line="240" w:lineRule="auto"/>
        <w:ind w:right="2268"/>
        <w:rPr>
          <w:rFonts w:ascii="Times New Roman" w:eastAsia="Times New Roman" w:hAnsi="Times New Roman" w:cs="Times New Roman"/>
          <w:b/>
          <w:bCs/>
          <w:color w:val="000000"/>
          <w:sz w:val="28"/>
          <w:szCs w:val="28"/>
          <w:lang w:eastAsia="ru-RU"/>
        </w:rPr>
      </w:pPr>
      <w:r w:rsidRPr="00805B43">
        <w:rPr>
          <w:rFonts w:ascii="Times New Roman" w:eastAsia="Times New Roman" w:hAnsi="Times New Roman" w:cs="Times New Roman"/>
          <w:b/>
          <w:bCs/>
          <w:color w:val="000000"/>
          <w:sz w:val="28"/>
          <w:szCs w:val="28"/>
          <w:lang w:eastAsia="ru-RU"/>
        </w:rPr>
        <w:t>О национальных меньшинствах в Республике Беларусь</w:t>
      </w:r>
    </w:p>
    <w:p w:rsidR="00805B43" w:rsidRPr="00805B43" w:rsidRDefault="00805B43" w:rsidP="00805B43">
      <w:pPr>
        <w:spacing w:after="0" w:line="240" w:lineRule="auto"/>
        <w:ind w:left="1021"/>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Изменения и дополнения:</w:t>
      </w:r>
    </w:p>
    <w:p w:rsidR="00805B43" w:rsidRPr="00805B43" w:rsidRDefault="00805B43" w:rsidP="00805B43">
      <w:pPr>
        <w:spacing w:after="0" w:line="240" w:lineRule="auto"/>
        <w:ind w:left="1134"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Закон Республики Беларусь от 5 января 2004 г. № 261-З (Национальный реестр правовых актов Республики Беларусь, 2004 г., № 4, 2/1010) – новая редакция &lt;H10400261&gt;;</w:t>
      </w:r>
    </w:p>
    <w:p w:rsidR="00805B43" w:rsidRPr="00805B43" w:rsidRDefault="00805B43" w:rsidP="00805B43">
      <w:pPr>
        <w:spacing w:after="0" w:line="240" w:lineRule="auto"/>
        <w:ind w:left="1134"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Закон Республики Беларусь от 7 мая 2007 г. № 212-З (Национальный реестр правовых актов Республики Беларусь, 2007 г., № 118, 2/1309) &lt;H10700212&gt;</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 </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Настоящий Закон основывается на Конституции Республики Беларусь, принципах международного права в области прав человека и национальных меньшинств и направлен на создание условий для свободного развития национальных меньшинств, а также на защиту прав и законных интересов лиц, относящих себя к национальным меньшинствам.</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1.</w:t>
      </w:r>
      <w:r w:rsidRPr="00805B43">
        <w:rPr>
          <w:rFonts w:ascii="Times New Roman" w:eastAsia="Times New Roman" w:hAnsi="Times New Roman" w:cs="Times New Roman"/>
          <w:color w:val="000000"/>
          <w:sz w:val="24"/>
          <w:szCs w:val="24"/>
          <w:lang w:eastAsia="ru-RU"/>
        </w:rPr>
        <w:t> Для целей настоящего Закона под лицами, принадлежащими к национальным меньшинствам, понимаются лица, постоянно проживающие на территории Республики Беларусь и имеющие гражданство Республики Беларусь, которые по своему происхождению, языку, культуре или традициям отличаются от основного населения республики.</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2.</w:t>
      </w:r>
      <w:r w:rsidRPr="00805B43">
        <w:rPr>
          <w:rFonts w:ascii="Times New Roman" w:eastAsia="Times New Roman" w:hAnsi="Times New Roman" w:cs="Times New Roman"/>
          <w:color w:val="000000"/>
          <w:sz w:val="24"/>
          <w:szCs w:val="24"/>
          <w:lang w:eastAsia="ru-RU"/>
        </w:rPr>
        <w:t> Принадлежность к национальному меньшинству является вопросом индивидуального выбора гражданина Республики Беларусь.</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Выбор гражданином Республики Беларусь принадлежности к национальному меньшинству не влечет за собой каких бы то ни было неблагоприятных последствий.</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3.</w:t>
      </w:r>
      <w:r w:rsidRPr="00805B43">
        <w:rPr>
          <w:rFonts w:ascii="Times New Roman" w:eastAsia="Times New Roman" w:hAnsi="Times New Roman" w:cs="Times New Roman"/>
          <w:color w:val="000000"/>
          <w:sz w:val="24"/>
          <w:szCs w:val="24"/>
          <w:lang w:eastAsia="ru-RU"/>
        </w:rPr>
        <w:t> Граждане Республики Беларусь, относящие себя к национальным меньшинствам, должны соблюдать Конституцию Республики Беларусь и иные акты законодательства Республики Беларусь, содействовать сохранению суверенитета и территориальной целостности Республики Беларусь, уважать традиции граждан всех национальностей, населяющих республику, их язык и культуру.</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4.</w:t>
      </w:r>
      <w:r w:rsidRPr="00805B43">
        <w:rPr>
          <w:rFonts w:ascii="Times New Roman" w:eastAsia="Times New Roman" w:hAnsi="Times New Roman" w:cs="Times New Roman"/>
          <w:color w:val="000000"/>
          <w:sz w:val="24"/>
          <w:szCs w:val="24"/>
          <w:lang w:eastAsia="ru-RU"/>
        </w:rPr>
        <w:t> Не допускаются какое бы то ни было прямое или косвенное ограничение прав и свобод граждан Республики Беларусь за их принадлежность к национальному меньшинству, а также попытки ассимиляции против их воли.</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5.</w:t>
      </w:r>
      <w:r w:rsidRPr="00805B43">
        <w:rPr>
          <w:rFonts w:ascii="Times New Roman" w:eastAsia="Times New Roman" w:hAnsi="Times New Roman" w:cs="Times New Roman"/>
          <w:color w:val="000000"/>
          <w:sz w:val="24"/>
          <w:szCs w:val="24"/>
          <w:lang w:eastAsia="ru-RU"/>
        </w:rPr>
        <w:t> Никто не может быть принужден к определению и указанию своей национальной принадлежности, а также к доказыванию национальной принадлежности или отказу от нее.</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6.</w:t>
      </w:r>
      <w:r w:rsidRPr="00805B43">
        <w:rPr>
          <w:rFonts w:ascii="Times New Roman" w:eastAsia="Times New Roman" w:hAnsi="Times New Roman" w:cs="Times New Roman"/>
          <w:color w:val="000000"/>
          <w:sz w:val="24"/>
          <w:szCs w:val="24"/>
          <w:lang w:eastAsia="ru-RU"/>
        </w:rPr>
        <w:t> Государство гарантирует гражданам Республики Беларусь, относящим себя к национальным меньшинствам, равные политические, экономические и социальные права и свободы, осуществляемые в установленном законодательством Республики Беларусь порядке, в том числе:</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на получение помощи со стороны государства в деле развития национальной культуры и образования;</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lastRenderedPageBreak/>
        <w:t>право пользоваться родным языком, право выбора языка общения, а также право на свободу выбора языка воспитания и обучения;</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на учреждение средств массовой информации, издательскую деятельность, а также на получение, хранение и распространение информации на родном языке;</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на установление культурных связей с соотечественниками за пределами Республики Беларусь;</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исповедовать любую религию или не исповедовать никакой, участвовать в отправлении религиозных культов, ритуалов, обрядов на родном языке;</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на сохранение своего историко-культурного и духовного наследия, свободное развитие культуры, в том числе профессионального и самодеятельного искусства;</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на создание общественных объединений и вступление в действующие общественные объединения;</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свободно избирать и быть избранными в государственные органы Республики Беларусь на основе всеобщего, равного, прямого или косвенного избирательного права при тайном голосовании;</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право равного доступа к любым должностям в государственных органах Республики Беларусь.</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7.</w:t>
      </w:r>
      <w:r w:rsidRPr="00805B43">
        <w:rPr>
          <w:rFonts w:ascii="Times New Roman" w:eastAsia="Times New Roman" w:hAnsi="Times New Roman" w:cs="Times New Roman"/>
          <w:color w:val="000000"/>
          <w:sz w:val="24"/>
          <w:szCs w:val="24"/>
          <w:lang w:eastAsia="ru-RU"/>
        </w:rPr>
        <w:t> При местных Советах депутатов могут создаваться и действовать на общественных началах совещательные органы из представителей национальных меньшинств. Порядок создания этих органов определяется соответствующими местными Советами депутатов.</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8.</w:t>
      </w:r>
      <w:r w:rsidRPr="00805B43">
        <w:rPr>
          <w:rFonts w:ascii="Times New Roman" w:eastAsia="Times New Roman" w:hAnsi="Times New Roman" w:cs="Times New Roman"/>
          <w:color w:val="000000"/>
          <w:sz w:val="24"/>
          <w:szCs w:val="24"/>
          <w:lang w:eastAsia="ru-RU"/>
        </w:rPr>
        <w:t> Государство в порядке, установленном законодательством Республики Беларусь, содействует созданию условий для развития образования и культур национальных меньшинств путем выделения из республиканского и местных бюджетов необходимых для этого денежных средств.</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9.</w:t>
      </w:r>
      <w:r w:rsidRPr="00805B43">
        <w:rPr>
          <w:rFonts w:ascii="Times New Roman" w:eastAsia="Times New Roman" w:hAnsi="Times New Roman" w:cs="Times New Roman"/>
          <w:color w:val="000000"/>
          <w:sz w:val="24"/>
          <w:szCs w:val="24"/>
          <w:lang w:eastAsia="ru-RU"/>
        </w:rPr>
        <w:t> Общественные объединения граждан, относящих себя к национальным меньшинствам, вправе осуществлять предпринимательскую деятельность в соответствии с законодательством Республики Беларусь.</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10.</w:t>
      </w:r>
      <w:r w:rsidRPr="00805B43">
        <w:rPr>
          <w:rFonts w:ascii="Times New Roman" w:eastAsia="Times New Roman" w:hAnsi="Times New Roman" w:cs="Times New Roman"/>
          <w:color w:val="000000"/>
          <w:sz w:val="24"/>
          <w:szCs w:val="24"/>
          <w:lang w:eastAsia="ru-RU"/>
        </w:rPr>
        <w:t> Общественные объединения граждан, относящих себя к национальным меньшинствам, могут создавать культурно-просветительные учреждения.</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t>Подготовка специалистов для обеспечения интересов национальных меньшинств в области образования и культуры осуществляется учреждениями образования Республики Беларусь, в том числе на основе договоров, заключенных с общественными объединениями граждан, относящих себя к национальным меньшинствам.</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11.</w:t>
      </w:r>
      <w:r w:rsidRPr="00805B43">
        <w:rPr>
          <w:rFonts w:ascii="Times New Roman" w:eastAsia="Times New Roman" w:hAnsi="Times New Roman" w:cs="Times New Roman"/>
          <w:color w:val="000000"/>
          <w:sz w:val="24"/>
          <w:szCs w:val="24"/>
          <w:lang w:eastAsia="ru-RU"/>
        </w:rPr>
        <w:t> Историко-культурные ценности национальных меньшинств являются частью культуры Республики Беларусь и охраняются государством в соответствии с законодательством Республики Беларусь.</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12.</w:t>
      </w:r>
      <w:r w:rsidRPr="00805B43">
        <w:rPr>
          <w:rFonts w:ascii="Times New Roman" w:eastAsia="Times New Roman" w:hAnsi="Times New Roman" w:cs="Times New Roman"/>
          <w:color w:val="000000"/>
          <w:sz w:val="24"/>
          <w:szCs w:val="24"/>
          <w:lang w:eastAsia="ru-RU"/>
        </w:rPr>
        <w:t> Запрещаются создание и деятельность общественных объединений граждан, относящих себя к национальным меньшинствам, если это противоречит законодательству Республики Беларусь об общественных объединениях, а также если указанные общественные объединения организационно связаны либо являются частью политической организации иностранного государства.</w:t>
      </w: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b/>
          <w:bCs/>
          <w:color w:val="000000"/>
          <w:sz w:val="24"/>
          <w:szCs w:val="24"/>
          <w:lang w:eastAsia="ru-RU"/>
        </w:rPr>
        <w:t>Статья 13.</w:t>
      </w:r>
      <w:r w:rsidRPr="00805B43">
        <w:rPr>
          <w:rFonts w:ascii="Times New Roman" w:eastAsia="Times New Roman" w:hAnsi="Times New Roman" w:cs="Times New Roman"/>
          <w:color w:val="000000"/>
          <w:sz w:val="24"/>
          <w:szCs w:val="24"/>
          <w:lang w:eastAsia="ru-RU"/>
        </w:rPr>
        <w:t> Граждане Республики Беларусь независимо от национальной принадлежности пользуются защитой государства на равных основаниях.</w:t>
      </w:r>
    </w:p>
    <w:p w:rsid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color w:val="000000"/>
          <w:sz w:val="24"/>
          <w:szCs w:val="24"/>
          <w:lang w:eastAsia="ru-RU"/>
        </w:rPr>
        <w:lastRenderedPageBreak/>
        <w:t>Любые действия, направленные на дискриминацию по национальным признакам, создание препятствий в реализации национальными меньшинствами своих прав, разжигание межнациональной вражды, влекут ответственность в соответствии с законодательством Республики Беларусь.</w:t>
      </w:r>
    </w:p>
    <w:tbl>
      <w:tblPr>
        <w:tblW w:w="15791" w:type="dxa"/>
        <w:tblCellMar>
          <w:left w:w="0" w:type="dxa"/>
          <w:right w:w="0" w:type="dxa"/>
        </w:tblCellMar>
        <w:tblLook w:val="04A0" w:firstRow="1" w:lastRow="0" w:firstColumn="1" w:lastColumn="0" w:noHBand="0" w:noVBand="1"/>
      </w:tblPr>
      <w:tblGrid>
        <w:gridCol w:w="15791"/>
      </w:tblGrid>
      <w:tr w:rsidR="00805B43" w:rsidRPr="00805B43" w:rsidTr="00805B43">
        <w:tc>
          <w:tcPr>
            <w:tcW w:w="15780" w:type="dxa"/>
            <w:tcMar>
              <w:top w:w="0" w:type="dxa"/>
              <w:left w:w="6" w:type="dxa"/>
              <w:bottom w:w="0" w:type="dxa"/>
              <w:right w:w="6" w:type="dxa"/>
            </w:tcMar>
            <w:hideMark/>
          </w:tcPr>
          <w:p w:rsidR="001C136C" w:rsidRDefault="001C136C" w:rsidP="00805B43">
            <w:pPr>
              <w:spacing w:after="0" w:line="240" w:lineRule="auto"/>
              <w:rPr>
                <w:rFonts w:ascii="Times New Roman" w:eastAsia="Times New Roman" w:hAnsi="Times New Roman" w:cs="Times New Roman"/>
                <w:b/>
                <w:bCs/>
                <w:color w:val="000000"/>
                <w:lang w:eastAsia="ru-RU"/>
              </w:rPr>
            </w:pPr>
          </w:p>
          <w:p w:rsidR="00805B43" w:rsidRPr="00805B43" w:rsidRDefault="00805B43" w:rsidP="00805B43">
            <w:pPr>
              <w:spacing w:after="0" w:line="240" w:lineRule="auto"/>
              <w:rPr>
                <w:rFonts w:ascii="Times New Roman" w:eastAsia="Times New Roman" w:hAnsi="Times New Roman" w:cs="Times New Roman"/>
                <w:color w:val="000000"/>
                <w:sz w:val="24"/>
                <w:szCs w:val="24"/>
                <w:lang w:eastAsia="ru-RU"/>
              </w:rPr>
            </w:pPr>
            <w:bookmarkStart w:id="0" w:name="_GoBack"/>
            <w:bookmarkEnd w:id="0"/>
            <w:r w:rsidRPr="00805B43">
              <w:rPr>
                <w:rFonts w:ascii="Times New Roman" w:eastAsia="Times New Roman" w:hAnsi="Times New Roman" w:cs="Times New Roman"/>
                <w:b/>
                <w:bCs/>
                <w:color w:val="000000"/>
                <w:lang w:eastAsia="ru-RU"/>
              </w:rPr>
              <w:t>Президент Республики Беларусь</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xml:space="preserve">                                                                                                                                                                              </w:t>
            </w:r>
            <w:proofErr w:type="spellStart"/>
            <w:r w:rsidRPr="00805B43">
              <w:rPr>
                <w:rFonts w:ascii="Times New Roman" w:eastAsia="Times New Roman" w:hAnsi="Times New Roman" w:cs="Times New Roman"/>
                <w:b/>
                <w:bCs/>
                <w:color w:val="000000"/>
                <w:lang w:eastAsia="ru-RU"/>
              </w:rPr>
              <w:t>А.Лукашенко</w:t>
            </w:r>
            <w:proofErr w:type="spellEnd"/>
          </w:p>
        </w:tc>
      </w:tr>
    </w:tbl>
    <w:p w:rsidR="00C73AA4" w:rsidRDefault="00C73AA4" w:rsidP="00805B43">
      <w:pPr>
        <w:spacing w:after="0" w:line="240" w:lineRule="auto"/>
        <w:ind w:firstLine="567"/>
        <w:jc w:val="both"/>
        <w:rPr>
          <w:rFonts w:ascii="Times New Roman" w:eastAsia="Times New Roman" w:hAnsi="Times New Roman" w:cs="Times New Roman"/>
          <w:i/>
          <w:iCs/>
          <w:color w:val="000000"/>
          <w:sz w:val="28"/>
          <w:szCs w:val="28"/>
          <w:lang w:eastAsia="ru-RU"/>
        </w:rPr>
      </w:pPr>
    </w:p>
    <w:p w:rsidR="00C73AA4" w:rsidRDefault="00C73AA4" w:rsidP="00805B43">
      <w:pPr>
        <w:spacing w:after="0" w:line="240" w:lineRule="auto"/>
        <w:ind w:firstLine="567"/>
        <w:jc w:val="both"/>
        <w:rPr>
          <w:rFonts w:ascii="Times New Roman" w:eastAsia="Times New Roman" w:hAnsi="Times New Roman" w:cs="Times New Roman"/>
          <w:i/>
          <w:iCs/>
          <w:color w:val="000000"/>
          <w:sz w:val="28"/>
          <w:szCs w:val="28"/>
          <w:lang w:eastAsia="ru-RU"/>
        </w:rPr>
      </w:pPr>
    </w:p>
    <w:p w:rsidR="00805B43" w:rsidRPr="00805B43" w:rsidRDefault="00805B43" w:rsidP="00805B43">
      <w:pPr>
        <w:spacing w:after="0" w:line="240" w:lineRule="auto"/>
        <w:ind w:firstLine="567"/>
        <w:jc w:val="both"/>
        <w:rPr>
          <w:rFonts w:ascii="Times New Roman" w:eastAsia="Times New Roman" w:hAnsi="Times New Roman" w:cs="Times New Roman"/>
          <w:color w:val="000000"/>
          <w:sz w:val="24"/>
          <w:szCs w:val="24"/>
          <w:lang w:eastAsia="ru-RU"/>
        </w:rPr>
      </w:pPr>
      <w:r w:rsidRPr="00805B43">
        <w:rPr>
          <w:rFonts w:ascii="Times New Roman" w:eastAsia="Times New Roman" w:hAnsi="Times New Roman" w:cs="Times New Roman"/>
          <w:i/>
          <w:iCs/>
          <w:color w:val="000000"/>
          <w:sz w:val="28"/>
          <w:szCs w:val="28"/>
          <w:lang w:eastAsia="ru-RU"/>
        </w:rPr>
        <w:t>Источник: </w:t>
      </w:r>
      <w:hyperlink r:id="rId5" w:history="1">
        <w:r w:rsidRPr="00805B43">
          <w:rPr>
            <w:rFonts w:ascii="Times New Roman" w:eastAsia="Times New Roman" w:hAnsi="Times New Roman" w:cs="Times New Roman"/>
            <w:i/>
            <w:iCs/>
            <w:color w:val="003366"/>
            <w:sz w:val="28"/>
            <w:szCs w:val="28"/>
            <w:u w:val="single"/>
            <w:lang w:eastAsia="ru-RU"/>
          </w:rPr>
          <w:t>https://pravo.by/document/?guid=3871&amp;p0=V19201926</w:t>
        </w:r>
      </w:hyperlink>
      <w:r w:rsidRPr="00805B43">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sectPr w:rsidR="00805B43" w:rsidRPr="00805B43" w:rsidSect="00805B4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25"/>
    <w:rsid w:val="001C136C"/>
    <w:rsid w:val="001C3525"/>
    <w:rsid w:val="0072556E"/>
    <w:rsid w:val="00805B43"/>
    <w:rsid w:val="00AD3EEB"/>
    <w:rsid w:val="00C73AA4"/>
    <w:rsid w:val="00D3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AF6B6-9600-4D3E-AF26-18603C72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805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805B43"/>
  </w:style>
  <w:style w:type="paragraph" w:customStyle="1" w:styleId="newncpi">
    <w:name w:val="newncpi"/>
    <w:basedOn w:val="a"/>
    <w:rsid w:val="00805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805B43"/>
  </w:style>
  <w:style w:type="character" w:customStyle="1" w:styleId="number">
    <w:name w:val="number"/>
    <w:basedOn w:val="a0"/>
    <w:rsid w:val="00805B43"/>
  </w:style>
  <w:style w:type="paragraph" w:customStyle="1" w:styleId="title">
    <w:name w:val="title"/>
    <w:basedOn w:val="a"/>
    <w:rsid w:val="00805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805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805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805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c">
    <w:name w:val="articlec"/>
    <w:basedOn w:val="a0"/>
    <w:rsid w:val="00805B43"/>
  </w:style>
  <w:style w:type="character" w:customStyle="1" w:styleId="post">
    <w:name w:val="post"/>
    <w:basedOn w:val="a0"/>
    <w:rsid w:val="00805B43"/>
  </w:style>
  <w:style w:type="character" w:customStyle="1" w:styleId="pers">
    <w:name w:val="pers"/>
    <w:basedOn w:val="a0"/>
    <w:rsid w:val="00805B43"/>
  </w:style>
  <w:style w:type="character" w:styleId="a3">
    <w:name w:val="Hyperlink"/>
    <w:basedOn w:val="a0"/>
    <w:uiPriority w:val="99"/>
    <w:semiHidden/>
    <w:unhideWhenUsed/>
    <w:rsid w:val="00805B43"/>
    <w:rPr>
      <w:color w:val="0000FF"/>
      <w:u w:val="single"/>
    </w:rPr>
  </w:style>
  <w:style w:type="paragraph" w:customStyle="1" w:styleId="chapter">
    <w:name w:val="chapter"/>
    <w:basedOn w:val="a"/>
    <w:rsid w:val="007255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7255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70913">
      <w:bodyDiv w:val="1"/>
      <w:marLeft w:val="0"/>
      <w:marRight w:val="0"/>
      <w:marTop w:val="0"/>
      <w:marBottom w:val="0"/>
      <w:divBdr>
        <w:top w:val="none" w:sz="0" w:space="0" w:color="auto"/>
        <w:left w:val="none" w:sz="0" w:space="0" w:color="auto"/>
        <w:bottom w:val="none" w:sz="0" w:space="0" w:color="auto"/>
        <w:right w:val="none" w:sz="0" w:space="0" w:color="auto"/>
      </w:divBdr>
    </w:div>
    <w:div w:id="379403398">
      <w:bodyDiv w:val="1"/>
      <w:marLeft w:val="0"/>
      <w:marRight w:val="0"/>
      <w:marTop w:val="0"/>
      <w:marBottom w:val="0"/>
      <w:divBdr>
        <w:top w:val="none" w:sz="0" w:space="0" w:color="auto"/>
        <w:left w:val="none" w:sz="0" w:space="0" w:color="auto"/>
        <w:bottom w:val="none" w:sz="0" w:space="0" w:color="auto"/>
        <w:right w:val="none" w:sz="0" w:space="0" w:color="auto"/>
      </w:divBdr>
    </w:div>
    <w:div w:id="659818390">
      <w:bodyDiv w:val="1"/>
      <w:marLeft w:val="0"/>
      <w:marRight w:val="0"/>
      <w:marTop w:val="0"/>
      <w:marBottom w:val="0"/>
      <w:divBdr>
        <w:top w:val="none" w:sz="0" w:space="0" w:color="auto"/>
        <w:left w:val="none" w:sz="0" w:space="0" w:color="auto"/>
        <w:bottom w:val="none" w:sz="0" w:space="0" w:color="auto"/>
        <w:right w:val="none" w:sz="0" w:space="0" w:color="auto"/>
      </w:divBdr>
    </w:div>
    <w:div w:id="1280450085">
      <w:bodyDiv w:val="1"/>
      <w:marLeft w:val="0"/>
      <w:marRight w:val="0"/>
      <w:marTop w:val="0"/>
      <w:marBottom w:val="0"/>
      <w:divBdr>
        <w:top w:val="none" w:sz="0" w:space="0" w:color="auto"/>
        <w:left w:val="none" w:sz="0" w:space="0" w:color="auto"/>
        <w:bottom w:val="none" w:sz="0" w:space="0" w:color="auto"/>
        <w:right w:val="none" w:sz="0" w:space="0" w:color="auto"/>
      </w:divBdr>
    </w:div>
    <w:div w:id="18862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V19201926" TargetMode="External"/><Relationship Id="rId4" Type="http://schemas.openxmlformats.org/officeDocument/2006/relationships/hyperlink" Target="https://pravo.by/document/?guid=3871&amp;p0=V19202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11612</Words>
  <Characters>66195</Characters>
  <Application>Microsoft Office Word</Application>
  <DocSecurity>0</DocSecurity>
  <Lines>551</Lines>
  <Paragraphs>155</Paragraphs>
  <ScaleCrop>false</ScaleCrop>
  <Company/>
  <LinksUpToDate>false</LinksUpToDate>
  <CharactersWithSpaces>77652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user313-2</dc:creator>
  <cp:keywords/>
  <dc:description/>
  <cp:lastModifiedBy>user313-2</cp:lastModifiedBy>
  <cp:revision>6</cp:revision>
  <dcterms:created xsi:type="dcterms:W3CDTF">2026-04-08T06:39:00Z</dcterms:created>
  <dcterms:modified xsi:type="dcterms:W3CDTF">2026-04-08T06:49:00Z</dcterms:modified>
</cp:coreProperties>
</file>